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91314">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p>
    <w:p w14:paraId="30FE0872">
      <w:pPr>
        <w:pStyle w:val="5"/>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sz w:val="44"/>
          <w:szCs w:val="44"/>
        </w:rPr>
      </w:pPr>
    </w:p>
    <w:p w14:paraId="464C58E0">
      <w:pPr>
        <w:pStyle w:val="5"/>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方正小标宋_GBK" w:hAnsi="方正小标宋_GBK" w:eastAsia="方正小标宋_GBK" w:cs="方正小标宋_GBK"/>
          <w:sz w:val="44"/>
          <w:szCs w:val="44"/>
        </w:rPr>
      </w:pPr>
    </w:p>
    <w:p w14:paraId="23E447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重庆市疾病预防控制局</w:t>
      </w:r>
      <w:r>
        <w:rPr>
          <w:rFonts w:hint="eastAsia" w:ascii="方正小标宋_GBK" w:hAnsi="方正小标宋_GBK" w:eastAsia="方正小标宋_GBK" w:cs="方正小标宋_GBK"/>
          <w:sz w:val="44"/>
          <w:szCs w:val="44"/>
          <w:lang w:val="en-US" w:eastAsia="zh-CN"/>
        </w:rPr>
        <w:t xml:space="preserve"> </w:t>
      </w:r>
    </w:p>
    <w:p w14:paraId="6960C5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重庆教育委员会 </w:t>
      </w:r>
    </w:p>
    <w:p w14:paraId="09AEE1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重庆市卫生健康委员会</w:t>
      </w:r>
    </w:p>
    <w:p w14:paraId="5EE6BF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color w:val="auto"/>
          <w:sz w:val="32"/>
          <w:szCs w:val="32"/>
          <w:lang w:eastAsia="zh-CN"/>
        </w:rPr>
      </w:pPr>
      <w:r>
        <w:rPr>
          <w:rFonts w:hint="default" w:ascii="Times New Roman" w:hAnsi="Times New Roman" w:eastAsia="方正小标宋_GBK" w:cs="Times New Roman"/>
          <w:color w:val="auto"/>
          <w:sz w:val="44"/>
          <w:szCs w:val="44"/>
        </w:rPr>
        <w:t>关于印发</w:t>
      </w:r>
      <w:r>
        <w:rPr>
          <w:rFonts w:hint="eastAsia" w:ascii="方正小标宋_GBK" w:hAnsi="方正小标宋_GBK" w:eastAsia="方正小标宋_GBK" w:cs="方正小标宋_GBK"/>
          <w:color w:val="auto"/>
          <w:kern w:val="2"/>
          <w:sz w:val="44"/>
          <w:szCs w:val="44"/>
          <w:highlight w:val="none"/>
          <w:lang w:val="en-US" w:eastAsia="zh-CN" w:bidi="ar-SA"/>
        </w:rPr>
        <w:t>重庆市托幼机构和中小学校消毒隔离工作技术指南</w:t>
      </w:r>
      <w:r>
        <w:rPr>
          <w:rFonts w:hint="default" w:ascii="Times New Roman" w:hAnsi="Times New Roman" w:eastAsia="方正小标宋_GBK" w:cs="Times New Roman"/>
          <w:color w:val="auto"/>
          <w:sz w:val="44"/>
          <w:szCs w:val="44"/>
        </w:rPr>
        <w:t>的通知</w:t>
      </w:r>
    </w:p>
    <w:p w14:paraId="4B1CD9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仿宋_GBK"/>
        </w:rPr>
      </w:pPr>
    </w:p>
    <w:p w14:paraId="3DBD7E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仿宋_GBK"/>
        </w:rPr>
      </w:pPr>
      <w:r>
        <w:rPr>
          <w:rFonts w:eastAsia="方正仿宋_GBK"/>
        </w:rPr>
        <w:t>渝</w:t>
      </w:r>
      <w:r>
        <w:rPr>
          <w:rFonts w:hint="eastAsia" w:eastAsia="方正仿宋_GBK"/>
          <w:lang w:val="en-US" w:eastAsia="zh-CN"/>
        </w:rPr>
        <w:t>疾控规</w:t>
      </w:r>
      <w:r>
        <w:rPr>
          <w:rFonts w:eastAsia="方正仿宋_GBK"/>
        </w:rPr>
        <w:t>〔20</w:t>
      </w:r>
      <w:r>
        <w:rPr>
          <w:rFonts w:hint="eastAsia" w:eastAsia="方正仿宋_GBK"/>
          <w:lang w:val="en-US" w:eastAsia="zh-CN"/>
        </w:rPr>
        <w:t>26</w:t>
      </w:r>
      <w:r>
        <w:rPr>
          <w:rFonts w:eastAsia="方正仿宋_GBK"/>
        </w:rPr>
        <w:t>〕</w:t>
      </w:r>
      <w:r>
        <w:rPr>
          <w:rFonts w:hint="eastAsia" w:eastAsia="方正仿宋_GBK"/>
          <w:lang w:val="en-US" w:eastAsia="zh-CN"/>
        </w:rPr>
        <w:t>1</w:t>
      </w:r>
      <w:r>
        <w:rPr>
          <w:rFonts w:eastAsia="方正仿宋_GBK"/>
        </w:rPr>
        <w:t>号</w:t>
      </w:r>
    </w:p>
    <w:p w14:paraId="548DE744">
      <w:pPr>
        <w:pStyle w:val="5"/>
        <w:keepNext w:val="0"/>
        <w:keepLines w:val="0"/>
        <w:pageBreakBefore w:val="0"/>
        <w:kinsoku/>
        <w:overflowPunct/>
        <w:topLinePunct w:val="0"/>
        <w:autoSpaceDE/>
        <w:autoSpaceDN/>
        <w:bidi w:val="0"/>
        <w:adjustRightInd/>
        <w:snapToGrid/>
        <w:spacing w:line="560" w:lineRule="exact"/>
        <w:textAlignment w:val="auto"/>
        <w:rPr>
          <w:rFonts w:hint="default"/>
        </w:rPr>
      </w:pPr>
    </w:p>
    <w:p w14:paraId="0ED066ED">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sz w:val="32"/>
          <w:szCs w:val="32"/>
        </w:rPr>
      </w:pPr>
      <w:bookmarkStart w:id="5" w:name="_GoBack"/>
      <w:r>
        <w:rPr>
          <w:rFonts w:hint="eastAsia" w:ascii="方正仿宋_GBK" w:hAnsi="方正仿宋_GBK" w:eastAsia="方正仿宋_GBK" w:cs="方正仿宋_GBK"/>
          <w:color w:val="000000"/>
          <w:kern w:val="0"/>
          <w:sz w:val="32"/>
          <w:szCs w:val="32"/>
          <w:lang w:val="en-US" w:eastAsia="zh-CN" w:bidi="ar"/>
        </w:rPr>
        <w:t>各区县（自治县）疾控局、教委、卫生健康委，西部科学城重庆高新区公共服务局，万盛经开区疾控局、教育局、卫生健康局，市卫生健康委</w:t>
      </w:r>
      <w:r>
        <w:rPr>
          <w:rFonts w:hint="eastAsia" w:ascii="方正仿宋_GBK" w:hAnsi="方正仿宋_GBK" w:eastAsia="方正仿宋_GBK" w:cs="方正仿宋_GBK"/>
          <w:color w:val="000000"/>
          <w:kern w:val="0"/>
          <w:sz w:val="32"/>
          <w:szCs w:val="32"/>
          <w:lang w:val="en-US" w:eastAsia="zh" w:bidi="ar"/>
        </w:rPr>
        <w:t>各</w:t>
      </w:r>
      <w:r>
        <w:rPr>
          <w:rFonts w:hint="eastAsia" w:ascii="方正仿宋_GBK" w:hAnsi="方正仿宋_GBK" w:eastAsia="方正仿宋_GBK" w:cs="方正仿宋_GBK"/>
          <w:color w:val="000000"/>
          <w:kern w:val="0"/>
          <w:sz w:val="32"/>
          <w:szCs w:val="32"/>
          <w:lang w:val="en-US" w:eastAsia="zh-CN" w:bidi="ar"/>
        </w:rPr>
        <w:t>委属医疗机构，市疾控局</w:t>
      </w:r>
      <w:r>
        <w:rPr>
          <w:rFonts w:hint="eastAsia" w:ascii="方正仿宋_GBK" w:hAnsi="方正仿宋_GBK" w:eastAsia="方正仿宋_GBK" w:cs="方正仿宋_GBK"/>
          <w:color w:val="000000"/>
          <w:kern w:val="0"/>
          <w:sz w:val="32"/>
          <w:szCs w:val="32"/>
          <w:lang w:val="en-US" w:eastAsia="zh" w:bidi="ar"/>
        </w:rPr>
        <w:t>各</w:t>
      </w:r>
      <w:r>
        <w:rPr>
          <w:rFonts w:hint="eastAsia" w:ascii="方正仿宋_GBK" w:hAnsi="方正仿宋_GBK" w:eastAsia="方正仿宋_GBK" w:cs="方正仿宋_GBK"/>
          <w:color w:val="000000"/>
          <w:kern w:val="0"/>
          <w:sz w:val="32"/>
          <w:szCs w:val="32"/>
          <w:lang w:val="en-US" w:eastAsia="zh-CN" w:bidi="ar"/>
        </w:rPr>
        <w:t>局属单位，市教委有关直属单位：</w:t>
      </w:r>
    </w:p>
    <w:p w14:paraId="179590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lang w:val="en-US" w:eastAsia="zh-CN"/>
        </w:rPr>
        <w:t>为指导做好全</w:t>
      </w:r>
      <w:r>
        <w:rPr>
          <w:rFonts w:hint="eastAsia" w:ascii="方正仿宋_GBK" w:hAnsi="方正仿宋_GBK" w:eastAsia="方正仿宋_GBK" w:cs="方正仿宋_GBK"/>
        </w:rPr>
        <w:t>市托幼机构和中小学校消毒隔离工作</w:t>
      </w:r>
      <w:r>
        <w:rPr>
          <w:rFonts w:hint="eastAsia" w:ascii="方正仿宋_GBK" w:hAnsi="方正仿宋_GBK" w:eastAsia="方正仿宋_GBK" w:cs="方正仿宋_GBK"/>
          <w:lang w:val="en-US" w:eastAsia="zh-CN"/>
        </w:rPr>
        <w:t>，有效预防和控制</w:t>
      </w:r>
      <w:r>
        <w:rPr>
          <w:rFonts w:hint="eastAsia" w:ascii="Times New Roman" w:hAnsi="Times New Roman" w:eastAsia="方正仿宋_GBK" w:cs="Times New Roman"/>
          <w:color w:val="auto"/>
          <w:sz w:val="32"/>
          <w:szCs w:val="32"/>
          <w:lang w:eastAsia="zh"/>
        </w:rPr>
        <w:t>校园</w:t>
      </w:r>
      <w:r>
        <w:rPr>
          <w:rFonts w:hint="default" w:ascii="Times New Roman" w:hAnsi="Times New Roman" w:eastAsia="方正仿宋_GBK" w:cs="Times New Roman"/>
          <w:color w:val="auto"/>
          <w:sz w:val="32"/>
          <w:szCs w:val="32"/>
        </w:rPr>
        <w:t>常见传染病的传播与</w:t>
      </w:r>
      <w:r>
        <w:rPr>
          <w:rFonts w:hint="eastAsia" w:ascii="Times New Roman" w:hAnsi="Times New Roman" w:eastAsia="方正仿宋_GBK" w:cs="Times New Roman"/>
          <w:color w:val="auto"/>
          <w:sz w:val="32"/>
          <w:szCs w:val="32"/>
          <w:lang w:eastAsia="zh"/>
        </w:rPr>
        <w:t>流行</w:t>
      </w:r>
      <w:r>
        <w:rPr>
          <w:rFonts w:hint="eastAsia" w:ascii="Times New Roman" w:hAnsi="Times New Roman" w:eastAsia="方正仿宋_GBK" w:cs="Times New Roman"/>
          <w:color w:val="auto"/>
          <w:sz w:val="32"/>
          <w:szCs w:val="32"/>
          <w:lang w:eastAsia="zh-CN"/>
        </w:rPr>
        <w:t>，</w:t>
      </w:r>
      <w:r>
        <w:rPr>
          <w:rFonts w:hint="eastAsia" w:ascii="方正仿宋_GBK" w:hAnsi="方正仿宋_GBK" w:eastAsia="方正仿宋_GBK" w:cs="方正仿宋_GBK"/>
          <w:lang w:val="en-US" w:eastAsia="zh-CN"/>
        </w:rPr>
        <w:t>现将《</w:t>
      </w:r>
      <w:r>
        <w:rPr>
          <w:rFonts w:hint="eastAsia" w:ascii="方正仿宋_GBK" w:hAnsi="方正仿宋_GBK" w:eastAsia="方正仿宋_GBK" w:cs="方正仿宋_GBK"/>
        </w:rPr>
        <w:t>重庆市托幼机构和中小学校消毒隔离工作技术指南</w:t>
      </w:r>
      <w:r>
        <w:rPr>
          <w:rFonts w:hint="eastAsia" w:ascii="方正仿宋_GBK" w:hAnsi="方正仿宋_GBK" w:eastAsia="方正仿宋_GBK" w:cs="方正仿宋_GBK"/>
          <w:lang w:val="en-US" w:eastAsia="zh-CN"/>
        </w:rPr>
        <w:t>》印发给你们，请认真贯彻执行。</w:t>
      </w:r>
    </w:p>
    <w:bookmarkEnd w:id="5"/>
    <w:p w14:paraId="60E1A792">
      <w:pPr>
        <w:keepNext w:val="0"/>
        <w:keepLines w:val="0"/>
        <w:pageBreakBefore w:val="0"/>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eastAsia="zh-CN"/>
        </w:rPr>
      </w:pPr>
    </w:p>
    <w:p w14:paraId="268D65FF">
      <w:pPr>
        <w:pStyle w:val="2"/>
        <w:keepNext w:val="0"/>
        <w:keepLines w:val="0"/>
        <w:pageBreakBefore w:val="0"/>
        <w:kinsoku/>
        <w:overflowPunct/>
        <w:topLinePunct w:val="0"/>
        <w:autoSpaceDE/>
        <w:autoSpaceDN/>
        <w:bidi w:val="0"/>
        <w:adjustRightInd/>
        <w:snapToGrid/>
        <w:spacing w:line="560" w:lineRule="exact"/>
        <w:textAlignment w:val="auto"/>
        <w:rPr>
          <w:rFonts w:hint="eastAsia"/>
          <w:lang w:eastAsia="zh-CN"/>
        </w:rPr>
      </w:pPr>
    </w:p>
    <w:p w14:paraId="18435097">
      <w:pPr>
        <w:pStyle w:val="2"/>
        <w:keepNext w:val="0"/>
        <w:keepLines w:val="0"/>
        <w:pageBreakBefore w:val="0"/>
        <w:kinsoku/>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eastAsia="zh-CN"/>
        </w:rPr>
      </w:pPr>
    </w:p>
    <w:p w14:paraId="70C3BC46">
      <w:pPr>
        <w:pStyle w:val="2"/>
        <w:keepNext w:val="0"/>
        <w:keepLines w:val="0"/>
        <w:pageBreakBefore w:val="0"/>
        <w:widowControl/>
        <w:kinsoku/>
        <w:wordWrap/>
        <w:overflowPunct/>
        <w:topLinePunct w:val="0"/>
        <w:autoSpaceDE/>
        <w:autoSpaceDN/>
        <w:bidi w:val="0"/>
        <w:adjustRightInd/>
        <w:snapToGrid/>
        <w:spacing w:line="560" w:lineRule="exact"/>
        <w:ind w:left="0" w:leftChars="0" w:firstLine="596" w:firstLineChars="200"/>
        <w:jc w:val="both"/>
        <w:textAlignment w:val="auto"/>
        <w:rPr>
          <w:rFonts w:hint="default" w:ascii="Times New Roman" w:hAnsi="Times New Roman" w:eastAsia="方正仿宋_GBK" w:cs="Times New Roman"/>
          <w:snapToGrid w:val="0"/>
          <w:color w:val="auto"/>
          <w:spacing w:val="-11"/>
          <w:kern w:val="2"/>
          <w:sz w:val="32"/>
          <w:szCs w:val="32"/>
          <w:highlight w:val="none"/>
          <w:lang w:val="en-US" w:eastAsia="zh-CN" w:bidi="ar-SA"/>
        </w:rPr>
      </w:pPr>
      <w:r>
        <w:rPr>
          <w:rFonts w:hint="default" w:ascii="Times New Roman" w:hAnsi="Times New Roman" w:eastAsia="方正仿宋_GBK" w:cs="Times New Roman"/>
          <w:snapToGrid w:val="0"/>
          <w:color w:val="auto"/>
          <w:spacing w:val="-11"/>
          <w:kern w:val="2"/>
          <w:sz w:val="32"/>
          <w:szCs w:val="32"/>
          <w:highlight w:val="none"/>
          <w:lang w:val="en-US" w:eastAsia="zh-CN" w:bidi="ar-SA"/>
        </w:rPr>
        <w:t>重庆市疾病预防控制局</w:t>
      </w:r>
      <w:r>
        <w:rPr>
          <w:rFonts w:hint="eastAsia" w:ascii="Times New Roman" w:hAnsi="Times New Roman" w:eastAsia="方正仿宋_GBK" w:cs="Times New Roman"/>
          <w:snapToGrid w:val="0"/>
          <w:color w:val="auto"/>
          <w:spacing w:val="-11"/>
          <w:kern w:val="2"/>
          <w:sz w:val="32"/>
          <w:szCs w:val="32"/>
          <w:highlight w:val="none"/>
          <w:lang w:val="en-US" w:eastAsia="zh" w:bidi="ar-SA"/>
        </w:rPr>
        <w:t xml:space="preserve">  </w:t>
      </w:r>
      <w:r>
        <w:rPr>
          <w:rFonts w:hint="eastAsia" w:ascii="Times New Roman" w:hAnsi="Times New Roman" w:eastAsia="方正仿宋_GBK" w:cs="Times New Roman"/>
          <w:snapToGrid w:val="0"/>
          <w:color w:val="auto"/>
          <w:spacing w:val="-11"/>
          <w:kern w:val="2"/>
          <w:sz w:val="32"/>
          <w:szCs w:val="32"/>
          <w:highlight w:val="none"/>
          <w:lang w:val="en-US" w:eastAsia="zh-CN" w:bidi="ar-SA"/>
        </w:rPr>
        <w:t xml:space="preserve"> </w:t>
      </w:r>
      <w:r>
        <w:rPr>
          <w:rFonts w:hint="eastAsia" w:eastAsia="方正仿宋_GBK" w:cs="Times New Roman"/>
          <w:snapToGrid w:val="0"/>
          <w:color w:val="auto"/>
          <w:spacing w:val="-11"/>
          <w:kern w:val="2"/>
          <w:sz w:val="32"/>
          <w:szCs w:val="32"/>
          <w:highlight w:val="none"/>
          <w:lang w:val="en-US" w:eastAsia="zh-CN" w:bidi="ar-SA"/>
        </w:rPr>
        <w:t xml:space="preserve">  </w:t>
      </w:r>
      <w:r>
        <w:rPr>
          <w:rFonts w:hint="eastAsia" w:ascii="Times New Roman" w:hAnsi="Times New Roman" w:eastAsia="方正仿宋_GBK" w:cs="Times New Roman"/>
          <w:snapToGrid w:val="0"/>
          <w:color w:val="auto"/>
          <w:spacing w:val="-11"/>
          <w:kern w:val="2"/>
          <w:sz w:val="32"/>
          <w:szCs w:val="32"/>
          <w:highlight w:val="none"/>
          <w:lang w:val="en-US" w:eastAsia="zh-CN" w:bidi="ar-SA"/>
        </w:rPr>
        <w:t xml:space="preserve"> </w:t>
      </w:r>
      <w:r>
        <w:rPr>
          <w:rFonts w:hint="eastAsia" w:eastAsia="方正仿宋_GBK" w:cs="Times New Roman"/>
          <w:snapToGrid w:val="0"/>
          <w:color w:val="auto"/>
          <w:spacing w:val="-11"/>
          <w:kern w:val="2"/>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11"/>
          <w:kern w:val="2"/>
          <w:sz w:val="32"/>
          <w:szCs w:val="32"/>
          <w:highlight w:val="none"/>
          <w:lang w:val="en-US" w:eastAsia="zh" w:bidi="ar-SA"/>
        </w:rPr>
        <w:t xml:space="preserve"> </w:t>
      </w:r>
      <w:r>
        <w:rPr>
          <w:rFonts w:hint="default" w:ascii="Times New Roman" w:hAnsi="Times New Roman" w:eastAsia="方正仿宋_GBK" w:cs="Times New Roman"/>
          <w:snapToGrid w:val="0"/>
          <w:color w:val="auto"/>
          <w:spacing w:val="-11"/>
          <w:kern w:val="2"/>
          <w:sz w:val="32"/>
          <w:szCs w:val="32"/>
          <w:highlight w:val="none"/>
          <w:lang w:val="en-US" w:eastAsia="zh-CN" w:bidi="ar-SA"/>
        </w:rPr>
        <w:t>重庆市教育委员会</w:t>
      </w:r>
    </w:p>
    <w:p w14:paraId="176FE096">
      <w:pPr>
        <w:pStyle w:val="2"/>
        <w:keepNext w:val="0"/>
        <w:keepLines w:val="0"/>
        <w:pageBreakBefore w:val="0"/>
        <w:widowControl/>
        <w:kinsoku/>
        <w:wordWrap/>
        <w:overflowPunct/>
        <w:topLinePunct w:val="0"/>
        <w:autoSpaceDE/>
        <w:autoSpaceDN/>
        <w:bidi w:val="0"/>
        <w:adjustRightInd/>
        <w:snapToGrid/>
        <w:spacing w:line="560" w:lineRule="exact"/>
        <w:ind w:left="0" w:leftChars="0" w:firstLine="4768" w:firstLineChars="1600"/>
        <w:jc w:val="both"/>
        <w:textAlignment w:val="auto"/>
        <w:rPr>
          <w:rFonts w:hint="eastAsia" w:ascii="方正仿宋_GBK" w:hAnsi="方正仿宋_GBK" w:eastAsia="方正仿宋_GBK" w:cs="方正仿宋_GBK"/>
          <w:snapToGrid w:val="0"/>
          <w:color w:val="auto"/>
          <w:spacing w:val="-11"/>
          <w:kern w:val="2"/>
          <w:sz w:val="32"/>
          <w:szCs w:val="32"/>
          <w:highlight w:val="none"/>
          <w:lang w:val="en-US" w:eastAsia="zh-CN" w:bidi="ar-SA"/>
        </w:rPr>
      </w:pPr>
    </w:p>
    <w:p w14:paraId="4AFBB487">
      <w:pPr>
        <w:pStyle w:val="2"/>
        <w:keepNext w:val="0"/>
        <w:keepLines w:val="0"/>
        <w:pageBreakBefore w:val="0"/>
        <w:widowControl/>
        <w:kinsoku/>
        <w:wordWrap/>
        <w:overflowPunct/>
        <w:topLinePunct w:val="0"/>
        <w:autoSpaceDE/>
        <w:autoSpaceDN/>
        <w:bidi w:val="0"/>
        <w:adjustRightInd/>
        <w:snapToGrid/>
        <w:spacing w:line="560" w:lineRule="exact"/>
        <w:ind w:left="0" w:leftChars="0" w:firstLine="4768" w:firstLineChars="1600"/>
        <w:jc w:val="both"/>
        <w:textAlignment w:val="auto"/>
        <w:rPr>
          <w:rFonts w:hint="eastAsia" w:ascii="方正仿宋_GBK" w:hAnsi="方正仿宋_GBK" w:eastAsia="方正仿宋_GBK" w:cs="方正仿宋_GBK"/>
          <w:snapToGrid w:val="0"/>
          <w:color w:val="auto"/>
          <w:spacing w:val="-11"/>
          <w:kern w:val="2"/>
          <w:sz w:val="32"/>
          <w:szCs w:val="32"/>
          <w:highlight w:val="none"/>
          <w:lang w:val="en-US" w:eastAsia="zh" w:bidi="ar-SA"/>
        </w:rPr>
      </w:pPr>
      <w:r>
        <w:rPr>
          <w:rFonts w:hint="eastAsia" w:ascii="方正仿宋_GBK" w:hAnsi="方正仿宋_GBK" w:eastAsia="方正仿宋_GBK" w:cs="方正仿宋_GBK"/>
          <w:snapToGrid w:val="0"/>
          <w:color w:val="auto"/>
          <w:spacing w:val="-11"/>
          <w:kern w:val="2"/>
          <w:sz w:val="32"/>
          <w:szCs w:val="32"/>
          <w:highlight w:val="none"/>
          <w:lang w:val="en-US" w:eastAsia="zh-CN" w:bidi="ar-SA"/>
        </w:rPr>
        <w:t xml:space="preserve">  </w:t>
      </w:r>
      <w:r>
        <w:rPr>
          <w:rFonts w:hint="eastAsia" w:ascii="方正仿宋_GBK" w:hAnsi="方正仿宋_GBK" w:eastAsia="方正仿宋_GBK" w:cs="方正仿宋_GBK"/>
          <w:snapToGrid w:val="0"/>
          <w:color w:val="auto"/>
          <w:spacing w:val="-11"/>
          <w:kern w:val="2"/>
          <w:sz w:val="32"/>
          <w:szCs w:val="32"/>
          <w:highlight w:val="none"/>
          <w:lang w:val="en-US" w:eastAsia="zh" w:bidi="ar-SA"/>
        </w:rPr>
        <w:t xml:space="preserve"> </w:t>
      </w:r>
    </w:p>
    <w:p w14:paraId="4B2DB010">
      <w:pPr>
        <w:pStyle w:val="2"/>
        <w:keepNext w:val="0"/>
        <w:keepLines w:val="0"/>
        <w:pageBreakBefore w:val="0"/>
        <w:widowControl/>
        <w:kinsoku/>
        <w:wordWrap/>
        <w:overflowPunct/>
        <w:topLinePunct w:val="0"/>
        <w:autoSpaceDE/>
        <w:autoSpaceDN/>
        <w:bidi w:val="0"/>
        <w:adjustRightInd/>
        <w:snapToGrid/>
        <w:spacing w:line="560" w:lineRule="exact"/>
        <w:ind w:left="0" w:leftChars="0" w:firstLine="4768" w:firstLineChars="1600"/>
        <w:jc w:val="both"/>
        <w:textAlignment w:val="auto"/>
        <w:rPr>
          <w:rFonts w:hint="default" w:ascii="Times New Roman" w:hAnsi="Times New Roman" w:eastAsia="方正仿宋_GBK" w:cs="Times New Roman"/>
          <w:snapToGrid w:val="0"/>
          <w:color w:val="auto"/>
          <w:spacing w:val="-11"/>
          <w:kern w:val="2"/>
          <w:sz w:val="32"/>
          <w:szCs w:val="32"/>
          <w:highlight w:val="none"/>
          <w:lang w:val="en-US" w:eastAsia="zh-CN" w:bidi="ar-SA"/>
        </w:rPr>
      </w:pPr>
    </w:p>
    <w:p w14:paraId="74ED2785">
      <w:pPr>
        <w:pStyle w:val="2"/>
        <w:keepNext w:val="0"/>
        <w:keepLines w:val="0"/>
        <w:pageBreakBefore w:val="0"/>
        <w:widowControl/>
        <w:kinsoku/>
        <w:wordWrap/>
        <w:overflowPunct/>
        <w:topLinePunct w:val="0"/>
        <w:autoSpaceDE/>
        <w:autoSpaceDN/>
        <w:bidi w:val="0"/>
        <w:adjustRightInd/>
        <w:snapToGrid/>
        <w:spacing w:line="560" w:lineRule="exact"/>
        <w:ind w:left="0" w:leftChars="0" w:firstLine="4768" w:firstLineChars="1600"/>
        <w:jc w:val="both"/>
        <w:textAlignment w:val="auto"/>
        <w:rPr>
          <w:rFonts w:hint="default" w:ascii="Times New Roman" w:hAnsi="Times New Roman" w:eastAsia="方正仿宋_GBK" w:cs="Times New Roman"/>
          <w:snapToGrid w:val="0"/>
          <w:color w:val="auto"/>
          <w:spacing w:val="-11"/>
          <w:kern w:val="2"/>
          <w:sz w:val="32"/>
          <w:szCs w:val="32"/>
          <w:highlight w:val="none"/>
          <w:lang w:val="en-US" w:eastAsia="zh-CN" w:bidi="ar-SA"/>
        </w:rPr>
      </w:pPr>
      <w:r>
        <w:rPr>
          <w:rFonts w:hint="default" w:ascii="Times New Roman" w:hAnsi="Times New Roman" w:eastAsia="方正仿宋_GBK" w:cs="Times New Roman"/>
          <w:snapToGrid w:val="0"/>
          <w:color w:val="auto"/>
          <w:spacing w:val="-11"/>
          <w:kern w:val="2"/>
          <w:sz w:val="32"/>
          <w:szCs w:val="32"/>
          <w:highlight w:val="none"/>
          <w:lang w:val="en-US" w:eastAsia="zh-CN" w:bidi="ar-SA"/>
        </w:rPr>
        <w:t>重庆市卫生健康委员会</w:t>
      </w:r>
    </w:p>
    <w:p w14:paraId="0854AA35">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kern w:val="2"/>
          <w:sz w:val="32"/>
          <w:szCs w:val="32"/>
          <w:highlight w:val="none"/>
          <w:lang w:val="en-US" w:eastAsia="zh-CN" w:bidi="ar-SA"/>
        </w:rPr>
        <w:t xml:space="preserve">                            </w:t>
      </w:r>
      <w:r>
        <w:rPr>
          <w:rFonts w:hint="default" w:ascii="Times New Roman" w:hAnsi="Times New Roman" w:eastAsia="方正仿宋_GBK" w:cs="Times New Roman"/>
          <w:color w:val="auto"/>
          <w:kern w:val="2"/>
          <w:sz w:val="32"/>
          <w:szCs w:val="32"/>
          <w:highlight w:val="none"/>
          <w:lang w:val="en-US" w:eastAsia="zh-CN" w:bidi="ar-SA"/>
        </w:rPr>
        <w:t>2026年</w:t>
      </w:r>
      <w:r>
        <w:rPr>
          <w:rFonts w:hint="eastAsia" w:eastAsia="方正仿宋_GBK" w:cs="Times New Roman"/>
          <w:color w:val="auto"/>
          <w:kern w:val="2"/>
          <w:sz w:val="32"/>
          <w:szCs w:val="32"/>
          <w:highlight w:val="none"/>
          <w:lang w:val="en-US" w:eastAsia="zh-CN" w:bidi="ar-SA"/>
        </w:rPr>
        <w:t>7</w:t>
      </w:r>
      <w:r>
        <w:rPr>
          <w:rFonts w:hint="default" w:ascii="Times New Roman" w:hAnsi="Times New Roman" w:eastAsia="方正仿宋_GBK" w:cs="Times New Roman"/>
          <w:color w:val="auto"/>
          <w:kern w:val="2"/>
          <w:sz w:val="32"/>
          <w:szCs w:val="32"/>
          <w:highlight w:val="none"/>
          <w:lang w:val="en-US" w:eastAsia="zh-CN" w:bidi="ar-SA"/>
        </w:rPr>
        <w:t>月</w:t>
      </w:r>
      <w:r>
        <w:rPr>
          <w:rFonts w:hint="eastAsia" w:eastAsia="方正仿宋_GBK" w:cs="Times New Roman"/>
          <w:color w:val="auto"/>
          <w:kern w:val="2"/>
          <w:sz w:val="32"/>
          <w:szCs w:val="32"/>
          <w:highlight w:val="none"/>
          <w:lang w:val="en-US" w:eastAsia="zh" w:bidi="ar-SA"/>
        </w:rPr>
        <w:t>15</w:t>
      </w:r>
      <w:r>
        <w:rPr>
          <w:rFonts w:hint="default" w:ascii="Times New Roman" w:hAnsi="Times New Roman" w:eastAsia="方正仿宋_GBK" w:cs="Times New Roman"/>
          <w:color w:val="auto"/>
          <w:kern w:val="2"/>
          <w:sz w:val="32"/>
          <w:szCs w:val="32"/>
          <w:highlight w:val="none"/>
          <w:lang w:val="en-US" w:eastAsia="zh-CN" w:bidi="ar-SA"/>
        </w:rPr>
        <w:t>日</w:t>
      </w:r>
    </w:p>
    <w:p w14:paraId="5E36ADF6">
      <w:pPr>
        <w:pStyle w:val="5"/>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（此件公开发布）</w:t>
      </w:r>
    </w:p>
    <w:p w14:paraId="740EBD20">
      <w:pPr>
        <w:pStyle w:val="6"/>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rPr>
      </w:pPr>
    </w:p>
    <w:p w14:paraId="2083E6A3">
      <w:pPr>
        <w:rPr>
          <w:rFonts w:hint="default" w:ascii="Times New Roman" w:hAnsi="Times New Roman" w:eastAsia="方正仿宋_GBK" w:cs="Times New Roman"/>
          <w:color w:val="auto"/>
          <w:sz w:val="32"/>
          <w:szCs w:val="32"/>
        </w:rPr>
      </w:pPr>
    </w:p>
    <w:p w14:paraId="23BEDFAD">
      <w:pPr>
        <w:pStyle w:val="5"/>
        <w:rPr>
          <w:rFonts w:hint="default" w:ascii="Times New Roman" w:hAnsi="Times New Roman" w:eastAsia="方正仿宋_GBK" w:cs="Times New Roman"/>
          <w:color w:val="auto"/>
          <w:sz w:val="32"/>
          <w:szCs w:val="32"/>
        </w:rPr>
      </w:pPr>
    </w:p>
    <w:p w14:paraId="23F162B2">
      <w:pPr>
        <w:pStyle w:val="6"/>
        <w:rPr>
          <w:rFonts w:hint="default" w:ascii="Times New Roman" w:hAnsi="Times New Roman" w:eastAsia="方正仿宋_GBK" w:cs="Times New Roman"/>
          <w:color w:val="auto"/>
          <w:sz w:val="32"/>
          <w:szCs w:val="32"/>
        </w:rPr>
      </w:pPr>
    </w:p>
    <w:p w14:paraId="07526A69">
      <w:pPr>
        <w:rPr>
          <w:rFonts w:hint="default" w:ascii="Times New Roman" w:hAnsi="Times New Roman" w:eastAsia="方正仿宋_GBK" w:cs="Times New Roman"/>
          <w:color w:val="auto"/>
          <w:sz w:val="32"/>
          <w:szCs w:val="32"/>
        </w:rPr>
      </w:pPr>
    </w:p>
    <w:p w14:paraId="3C906E4E">
      <w:pPr>
        <w:pStyle w:val="2"/>
        <w:rPr>
          <w:rFonts w:hint="default" w:ascii="Times New Roman" w:hAnsi="Times New Roman" w:eastAsia="方正仿宋_GBK" w:cs="Times New Roman"/>
          <w:color w:val="auto"/>
          <w:sz w:val="32"/>
          <w:szCs w:val="32"/>
        </w:rPr>
      </w:pPr>
    </w:p>
    <w:p w14:paraId="7F74C178">
      <w:pPr>
        <w:rPr>
          <w:rFonts w:hint="default" w:ascii="Times New Roman" w:hAnsi="Times New Roman" w:eastAsia="方正仿宋_GBK" w:cs="Times New Roman"/>
          <w:color w:val="auto"/>
          <w:sz w:val="32"/>
          <w:szCs w:val="32"/>
        </w:rPr>
      </w:pPr>
    </w:p>
    <w:p w14:paraId="09AA4773">
      <w:pPr>
        <w:pStyle w:val="2"/>
        <w:rPr>
          <w:rFonts w:hint="default" w:ascii="Times New Roman" w:hAnsi="Times New Roman" w:eastAsia="方正仿宋_GBK" w:cs="Times New Roman"/>
          <w:color w:val="auto"/>
          <w:sz w:val="32"/>
          <w:szCs w:val="32"/>
        </w:rPr>
      </w:pPr>
    </w:p>
    <w:p w14:paraId="4876EB8B">
      <w:pPr>
        <w:rPr>
          <w:rFonts w:hint="default" w:ascii="Times New Roman" w:hAnsi="Times New Roman" w:eastAsia="方正仿宋_GBK" w:cs="Times New Roman"/>
          <w:color w:val="auto"/>
          <w:sz w:val="32"/>
          <w:szCs w:val="32"/>
        </w:rPr>
      </w:pPr>
    </w:p>
    <w:p w14:paraId="2EDC9F4E">
      <w:pPr>
        <w:pStyle w:val="2"/>
        <w:rPr>
          <w:rFonts w:hint="default" w:ascii="Times New Roman" w:hAnsi="Times New Roman" w:eastAsia="方正仿宋_GBK" w:cs="Times New Roman"/>
          <w:color w:val="auto"/>
          <w:sz w:val="32"/>
          <w:szCs w:val="32"/>
        </w:rPr>
      </w:pPr>
    </w:p>
    <w:p w14:paraId="7FA9C9F4">
      <w:pPr>
        <w:rPr>
          <w:rFonts w:hint="default" w:ascii="Times New Roman" w:hAnsi="Times New Roman" w:eastAsia="方正仿宋_GBK" w:cs="Times New Roman"/>
          <w:color w:val="auto"/>
          <w:sz w:val="32"/>
          <w:szCs w:val="32"/>
        </w:rPr>
      </w:pPr>
    </w:p>
    <w:p w14:paraId="672143BA">
      <w:pPr>
        <w:pStyle w:val="2"/>
        <w:rPr>
          <w:rFonts w:hint="default" w:ascii="Times New Roman" w:hAnsi="Times New Roman" w:eastAsia="方正仿宋_GBK" w:cs="Times New Roman"/>
          <w:color w:val="auto"/>
          <w:sz w:val="32"/>
          <w:szCs w:val="32"/>
        </w:rPr>
      </w:pPr>
    </w:p>
    <w:p w14:paraId="08DF961D">
      <w:pPr>
        <w:rPr>
          <w:rFonts w:hint="default" w:ascii="Times New Roman" w:hAnsi="Times New Roman" w:eastAsia="方正仿宋_GBK" w:cs="Times New Roman"/>
          <w:color w:val="auto"/>
          <w:sz w:val="32"/>
          <w:szCs w:val="32"/>
        </w:rPr>
      </w:pPr>
    </w:p>
    <w:p w14:paraId="4934D866">
      <w:pPr>
        <w:pStyle w:val="2"/>
        <w:rPr>
          <w:rFonts w:hint="default" w:ascii="Times New Roman" w:hAnsi="Times New Roman" w:eastAsia="方正仿宋_GBK" w:cs="Times New Roman"/>
          <w:color w:val="auto"/>
          <w:sz w:val="32"/>
          <w:szCs w:val="32"/>
        </w:rPr>
      </w:pPr>
    </w:p>
    <w:p w14:paraId="1C61A3DF">
      <w:pPr>
        <w:rPr>
          <w:rFonts w:hint="default" w:ascii="Times New Roman" w:hAnsi="Times New Roman" w:eastAsia="方正仿宋_GBK" w:cs="Times New Roman"/>
          <w:color w:val="auto"/>
          <w:sz w:val="32"/>
          <w:szCs w:val="32"/>
        </w:rPr>
      </w:pPr>
    </w:p>
    <w:p w14:paraId="23B4B350">
      <w:pPr>
        <w:pStyle w:val="2"/>
        <w:rPr>
          <w:rFonts w:hint="default" w:ascii="Times New Roman" w:hAnsi="Times New Roman" w:eastAsia="方正仿宋_GBK" w:cs="Times New Roman"/>
          <w:color w:val="auto"/>
          <w:sz w:val="32"/>
          <w:szCs w:val="32"/>
        </w:rPr>
      </w:pPr>
    </w:p>
    <w:p w14:paraId="5ED9B9AA">
      <w:pPr>
        <w:rPr>
          <w:rFonts w:hint="default"/>
        </w:rPr>
      </w:pPr>
    </w:p>
    <w:p w14:paraId="125FE8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p>
    <w:p w14:paraId="45052C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重庆市托幼机构和中小学校消毒隔离工作</w:t>
      </w:r>
    </w:p>
    <w:p w14:paraId="5AD247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技术指南</w:t>
      </w:r>
    </w:p>
    <w:p w14:paraId="35F19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仿宋_GBK"/>
          <w:color w:val="auto"/>
          <w:sz w:val="44"/>
          <w:szCs w:val="44"/>
        </w:rPr>
      </w:pPr>
    </w:p>
    <w:p w14:paraId="0768B2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为科学规范</w:t>
      </w:r>
      <w:r>
        <w:rPr>
          <w:rFonts w:hint="default" w:ascii="Times New Roman" w:hAnsi="Times New Roman" w:eastAsia="方正仿宋_GBK" w:cs="Times New Roman"/>
          <w:color w:val="auto"/>
          <w:sz w:val="32"/>
          <w:szCs w:val="32"/>
          <w:lang w:eastAsia="zh"/>
        </w:rPr>
        <w:t>开展</w:t>
      </w:r>
      <w:r>
        <w:rPr>
          <w:rFonts w:hint="default" w:ascii="Times New Roman" w:hAnsi="Times New Roman" w:eastAsia="方正仿宋_GBK" w:cs="Times New Roman"/>
          <w:color w:val="auto"/>
          <w:sz w:val="32"/>
          <w:szCs w:val="32"/>
        </w:rPr>
        <w:t>全市托幼机构和中小学校消毒隔离工作，有效预防和控制</w:t>
      </w:r>
      <w:r>
        <w:rPr>
          <w:rFonts w:hint="eastAsia" w:ascii="Times New Roman" w:hAnsi="Times New Roman" w:eastAsia="方正仿宋_GBK" w:cs="Times New Roman"/>
          <w:color w:val="auto"/>
          <w:sz w:val="32"/>
          <w:szCs w:val="32"/>
          <w:lang w:eastAsia="zh"/>
        </w:rPr>
        <w:t>校园</w:t>
      </w:r>
      <w:r>
        <w:rPr>
          <w:rFonts w:hint="default" w:ascii="Times New Roman" w:hAnsi="Times New Roman" w:eastAsia="方正仿宋_GBK" w:cs="Times New Roman"/>
          <w:color w:val="auto"/>
          <w:sz w:val="32"/>
          <w:szCs w:val="32"/>
        </w:rPr>
        <w:t>常见传染病的传播与</w:t>
      </w:r>
      <w:r>
        <w:rPr>
          <w:rFonts w:hint="eastAsia" w:ascii="Times New Roman" w:hAnsi="Times New Roman" w:eastAsia="方正仿宋_GBK" w:cs="Times New Roman"/>
          <w:color w:val="auto"/>
          <w:sz w:val="32"/>
          <w:szCs w:val="32"/>
          <w:lang w:eastAsia="zh"/>
        </w:rPr>
        <w:t>流行</w:t>
      </w:r>
      <w:r>
        <w:rPr>
          <w:rFonts w:hint="default" w:ascii="Times New Roman" w:hAnsi="Times New Roman" w:eastAsia="方正仿宋_GBK" w:cs="Times New Roman"/>
          <w:color w:val="auto"/>
          <w:sz w:val="32"/>
          <w:szCs w:val="32"/>
        </w:rPr>
        <w:t>，依据《中华人民共和国传染病防治法》《中华人民共和国突发公共卫生事件应对法》《学校卫生工作条例》《消毒管理办法》《中小学校传染病预防控制工作管理规范》</w:t>
      </w:r>
      <w:r>
        <w:rPr>
          <w:rFonts w:hint="default" w:ascii="Times New Roman" w:hAnsi="Times New Roman" w:eastAsia="方正仿宋_GBK" w:cs="Times New Roman"/>
          <w:color w:val="auto"/>
          <w:sz w:val="32"/>
          <w:szCs w:val="32"/>
          <w:highlight w:val="none"/>
        </w:rPr>
        <w:t>《传染病消毒规范》</w:t>
      </w:r>
      <w:r>
        <w:rPr>
          <w:rFonts w:hint="default" w:ascii="Times New Roman" w:hAnsi="Times New Roman" w:eastAsia="方正仿宋_GBK" w:cs="Times New Roman"/>
          <w:color w:val="auto"/>
          <w:sz w:val="32"/>
          <w:szCs w:val="32"/>
        </w:rPr>
        <w:t>等相关规定，</w:t>
      </w:r>
      <w:r>
        <w:rPr>
          <w:rFonts w:hint="eastAsia" w:ascii="Times New Roman" w:hAnsi="Times New Roman" w:eastAsia="方正仿宋_GBK" w:cs="Times New Roman"/>
          <w:color w:val="auto"/>
          <w:sz w:val="32"/>
          <w:szCs w:val="32"/>
          <w:lang w:eastAsia="zh"/>
        </w:rPr>
        <w:t>结合重庆市实际，</w:t>
      </w:r>
      <w:r>
        <w:rPr>
          <w:rFonts w:hint="default" w:ascii="Times New Roman" w:hAnsi="Times New Roman" w:eastAsia="方正仿宋_GBK" w:cs="Times New Roman"/>
          <w:color w:val="auto"/>
          <w:sz w:val="32"/>
          <w:szCs w:val="32"/>
        </w:rPr>
        <w:t>制定本技术指南。</w:t>
      </w:r>
    </w:p>
    <w:p w14:paraId="6C1026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一、适用范围</w:t>
      </w:r>
    </w:p>
    <w:p w14:paraId="6577B3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w:t>
      </w:r>
      <w:r>
        <w:rPr>
          <w:rFonts w:hint="eastAsia" w:ascii="Times New Roman" w:hAnsi="Times New Roman" w:eastAsia="方正仿宋_GBK" w:cs="Times New Roman"/>
          <w:color w:val="auto"/>
          <w:sz w:val="32"/>
          <w:szCs w:val="32"/>
          <w:lang w:eastAsia="zh-CN"/>
        </w:rPr>
        <w:t>技术</w:t>
      </w:r>
      <w:r>
        <w:rPr>
          <w:rFonts w:hint="default" w:ascii="Times New Roman" w:hAnsi="Times New Roman" w:eastAsia="方正仿宋_GBK" w:cs="Times New Roman"/>
          <w:color w:val="auto"/>
          <w:sz w:val="32"/>
          <w:szCs w:val="32"/>
        </w:rPr>
        <w:t>指南适用于重庆市行政区域内各级各类托幼机构、中小学</w:t>
      </w:r>
      <w:r>
        <w:rPr>
          <w:rFonts w:hint="default" w:ascii="Times New Roman" w:hAnsi="Times New Roman" w:eastAsia="方正仿宋_GBK" w:cs="Times New Roman"/>
          <w:color w:val="auto"/>
          <w:sz w:val="32"/>
          <w:szCs w:val="32"/>
          <w:lang w:eastAsia="zh"/>
        </w:rPr>
        <w:t>校</w:t>
      </w:r>
      <w:r>
        <w:rPr>
          <w:rFonts w:hint="default" w:ascii="Times New Roman" w:hAnsi="Times New Roman" w:eastAsia="方正仿宋_GBK" w:cs="Times New Roman"/>
          <w:color w:val="auto"/>
          <w:sz w:val="32"/>
          <w:szCs w:val="32"/>
        </w:rPr>
        <w:t>开展日常及传染病疫情时的消毒隔离工作。</w:t>
      </w:r>
      <w:r>
        <w:rPr>
          <w:rFonts w:hint="default" w:ascii="Times New Roman" w:hAnsi="Times New Roman" w:eastAsia="方正仿宋_GBK" w:cs="Times New Roman"/>
          <w:b w:val="0"/>
          <w:bCs w:val="0"/>
          <w:color w:val="auto"/>
          <w:sz w:val="32"/>
          <w:szCs w:val="32"/>
          <w:highlight w:val="none"/>
        </w:rPr>
        <w:t>其他教育机构</w:t>
      </w:r>
      <w:r>
        <w:rPr>
          <w:rFonts w:hint="default" w:ascii="Times New Roman" w:hAnsi="Times New Roman" w:eastAsia="方正仿宋_GBK" w:cs="Times New Roman"/>
          <w:b w:val="0"/>
          <w:bCs w:val="0"/>
          <w:color w:val="auto"/>
          <w:sz w:val="32"/>
          <w:szCs w:val="32"/>
          <w:highlight w:val="none"/>
          <w:lang w:eastAsia="zh-CN"/>
        </w:rPr>
        <w:t>参考</w:t>
      </w:r>
      <w:r>
        <w:rPr>
          <w:rFonts w:hint="default" w:ascii="Times New Roman" w:hAnsi="Times New Roman" w:eastAsia="方正仿宋_GBK" w:cs="Times New Roman"/>
          <w:b w:val="0"/>
          <w:bCs w:val="0"/>
          <w:color w:val="auto"/>
          <w:sz w:val="32"/>
          <w:szCs w:val="32"/>
          <w:highlight w:val="none"/>
        </w:rPr>
        <w:t>执行。</w:t>
      </w:r>
    </w:p>
    <w:p w14:paraId="150580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二、基本原则</w:t>
      </w:r>
    </w:p>
    <w:p w14:paraId="4467F5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（一）预防为主，关口前移</w:t>
      </w:r>
      <w:r>
        <w:rPr>
          <w:rFonts w:hint="default" w:ascii="Times New Roman" w:hAnsi="Times New Roman" w:eastAsia="方正仿宋_GBK" w:cs="Times New Roman"/>
          <w:color w:val="auto"/>
          <w:sz w:val="32"/>
          <w:szCs w:val="32"/>
        </w:rPr>
        <w:t>。坚持</w:t>
      </w:r>
      <w:r>
        <w:rPr>
          <w:rFonts w:hint="eastAsia" w:ascii="Times New Roman" w:hAnsi="Times New Roman" w:eastAsia="方正仿宋_GBK" w:cs="Times New Roman"/>
          <w:color w:val="auto"/>
          <w:sz w:val="32"/>
          <w:szCs w:val="32"/>
          <w:lang w:eastAsia="zh"/>
        </w:rPr>
        <w:t>常态化防控</w:t>
      </w:r>
      <w:r>
        <w:rPr>
          <w:rFonts w:hint="default" w:ascii="Times New Roman" w:hAnsi="Times New Roman" w:eastAsia="方正仿宋_GBK" w:cs="Times New Roman"/>
          <w:color w:val="auto"/>
          <w:sz w:val="32"/>
          <w:szCs w:val="32"/>
        </w:rPr>
        <w:t>与传染病疫情应急处置相结合，落实常态化防控措施，强化早期监测与快速响应。</w:t>
      </w:r>
    </w:p>
    <w:p w14:paraId="69A73A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sz w:val="32"/>
          <w:szCs w:val="24"/>
        </w:rPr>
      </w:pPr>
      <w:r>
        <w:rPr>
          <w:rFonts w:hint="default" w:ascii="Times New Roman" w:hAnsi="Times New Roman" w:eastAsia="方正楷体_GBK" w:cs="Times New Roman"/>
          <w:color w:val="auto"/>
          <w:sz w:val="32"/>
          <w:szCs w:val="32"/>
        </w:rPr>
        <w:t>（二）科学规范，精准施策</w:t>
      </w:r>
      <w:r>
        <w:rPr>
          <w:rFonts w:hint="default" w:ascii="Times New Roman" w:hAnsi="Times New Roman" w:eastAsia="方正仿宋_GBK" w:cs="Times New Roman"/>
          <w:color w:val="auto"/>
          <w:sz w:val="32"/>
          <w:szCs w:val="32"/>
        </w:rPr>
        <w:t>。遵循传染病传播规律，依据不同病原体与传播途径，采取科学、规范、有针对性的消毒隔离措施。</w:t>
      </w:r>
    </w:p>
    <w:p w14:paraId="3CDAFF9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24"/>
        </w:rPr>
      </w:pPr>
      <w:r>
        <w:rPr>
          <w:rFonts w:hint="eastAsia" w:ascii="方正楷体_GBK" w:hAnsi="方正楷体_GBK" w:eastAsia="方正楷体_GBK" w:cs="方正楷体_GBK"/>
          <w:sz w:val="32"/>
          <w:szCs w:val="24"/>
          <w:lang w:eastAsia="zh-CN"/>
        </w:rPr>
        <w:t>（</w:t>
      </w:r>
      <w:r>
        <w:rPr>
          <w:rFonts w:hint="eastAsia" w:ascii="方正楷体_GBK" w:hAnsi="方正楷体_GBK" w:eastAsia="方正楷体_GBK" w:cs="方正楷体_GBK"/>
          <w:sz w:val="32"/>
          <w:szCs w:val="24"/>
          <w:lang w:val="en-US" w:eastAsia="zh-CN"/>
        </w:rPr>
        <w:t>三）</w:t>
      </w:r>
      <w:r>
        <w:rPr>
          <w:rFonts w:hint="eastAsia" w:ascii="方正楷体_GBK" w:hAnsi="方正楷体_GBK" w:eastAsia="方正楷体_GBK" w:cs="方正楷体_GBK"/>
          <w:sz w:val="32"/>
          <w:szCs w:val="24"/>
        </w:rPr>
        <w:t>依法依规，部门联动。</w:t>
      </w:r>
      <w:r>
        <w:rPr>
          <w:rFonts w:hint="default" w:ascii="Times New Roman" w:hAnsi="Times New Roman" w:eastAsia="方正仿宋_GBK" w:cs="Times New Roman"/>
          <w:sz w:val="32"/>
          <w:szCs w:val="24"/>
        </w:rPr>
        <w:t>严格遵守相关法律法规和技</w:t>
      </w:r>
      <w:r>
        <w:rPr>
          <w:rFonts w:hint="default" w:ascii="Times New Roman" w:hAnsi="Times New Roman" w:eastAsia="方正仿宋_GBK" w:cs="Times New Roman"/>
          <w:sz w:val="32"/>
          <w:szCs w:val="24"/>
          <w:lang w:val="en-US" w:eastAsia="zh-CN"/>
        </w:rPr>
        <w:t>术</w:t>
      </w:r>
      <w:r>
        <w:rPr>
          <w:rFonts w:hint="default" w:ascii="Times New Roman" w:hAnsi="Times New Roman" w:eastAsia="方正仿宋_GBK" w:cs="Times New Roman"/>
          <w:sz w:val="32"/>
          <w:szCs w:val="24"/>
        </w:rPr>
        <w:t>标准，</w:t>
      </w:r>
      <w:r>
        <w:rPr>
          <w:rFonts w:hint="default" w:ascii="Times New Roman" w:hAnsi="Times New Roman" w:eastAsia="方正仿宋_GBK" w:cs="Times New Roman"/>
          <w:sz w:val="32"/>
          <w:szCs w:val="24"/>
          <w:lang w:eastAsia="zh-CN"/>
        </w:rPr>
        <w:t>健全</w:t>
      </w:r>
      <w:r>
        <w:rPr>
          <w:rFonts w:hint="default" w:ascii="Times New Roman" w:hAnsi="Times New Roman" w:eastAsia="方正仿宋_GBK" w:cs="Times New Roman"/>
          <w:sz w:val="32"/>
          <w:szCs w:val="24"/>
        </w:rPr>
        <w:t>联防联控机制，强化</w:t>
      </w:r>
      <w:r>
        <w:rPr>
          <w:rFonts w:hint="default" w:ascii="Times New Roman" w:hAnsi="Times New Roman" w:eastAsia="方正仿宋_GBK" w:cs="Times New Roman"/>
          <w:sz w:val="32"/>
          <w:szCs w:val="24"/>
          <w:lang w:eastAsia="zh-CN"/>
        </w:rPr>
        <w:t>疾控、</w:t>
      </w:r>
      <w:r>
        <w:rPr>
          <w:rFonts w:hint="default" w:ascii="Times New Roman" w:hAnsi="Times New Roman" w:eastAsia="方正仿宋_GBK" w:cs="Times New Roman"/>
          <w:sz w:val="32"/>
          <w:szCs w:val="24"/>
        </w:rPr>
        <w:t>教育、卫生健康等部门</w:t>
      </w:r>
      <w:r>
        <w:rPr>
          <w:rFonts w:hint="default" w:ascii="Times New Roman" w:hAnsi="Times New Roman" w:eastAsia="方正仿宋_GBK" w:cs="Times New Roman"/>
          <w:sz w:val="32"/>
          <w:szCs w:val="24"/>
          <w:lang w:eastAsia="zh-CN"/>
        </w:rPr>
        <w:t>信息互通和</w:t>
      </w:r>
      <w:r>
        <w:rPr>
          <w:rFonts w:hint="default" w:ascii="Times New Roman" w:hAnsi="Times New Roman" w:eastAsia="方正仿宋_GBK" w:cs="Times New Roman"/>
          <w:sz w:val="32"/>
          <w:szCs w:val="24"/>
        </w:rPr>
        <w:t>协调配合，形成工作合力。</w:t>
      </w:r>
    </w:p>
    <w:p w14:paraId="534A97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（四）落实责任，保障安全</w:t>
      </w:r>
      <w:r>
        <w:rPr>
          <w:rFonts w:hint="default" w:ascii="Times New Roman" w:hAnsi="Times New Roman" w:eastAsia="方正仿宋_GBK" w:cs="Times New Roman"/>
          <w:color w:val="auto"/>
          <w:sz w:val="32"/>
          <w:szCs w:val="32"/>
        </w:rPr>
        <w:t>。明确托幼机构、中小学校主体责任，健全制度，配足物资，加强培训，确保消毒隔离工作安全有效实施，落实各项防控措施。</w:t>
      </w:r>
      <w:r>
        <w:rPr>
          <w:rFonts w:hint="default" w:ascii="Times New Roman" w:hAnsi="Times New Roman" w:eastAsia="方正仿宋_GBK" w:cs="Times New Roman"/>
          <w:color w:val="auto"/>
          <w:sz w:val="32"/>
          <w:szCs w:val="32"/>
          <w:lang w:eastAsia="zh-CN"/>
        </w:rPr>
        <w:t>疾控机构、</w:t>
      </w:r>
      <w:r>
        <w:rPr>
          <w:rFonts w:hint="default" w:ascii="Times New Roman" w:hAnsi="Times New Roman" w:eastAsia="方正仿宋_GBK" w:cs="Times New Roman"/>
          <w:color w:val="auto"/>
          <w:sz w:val="32"/>
          <w:szCs w:val="32"/>
          <w:lang w:eastAsia="zh"/>
        </w:rPr>
        <w:t>乡镇卫生院、社区卫生服务中心</w:t>
      </w:r>
      <w:r>
        <w:rPr>
          <w:rFonts w:hint="default" w:ascii="Times New Roman" w:hAnsi="Times New Roman" w:eastAsia="方正仿宋_GBK" w:cs="Times New Roman"/>
          <w:color w:val="auto"/>
          <w:sz w:val="32"/>
          <w:szCs w:val="32"/>
        </w:rPr>
        <w:t>加强对托幼机构、中小学校消毒隔离工作指导。</w:t>
      </w:r>
    </w:p>
    <w:p w14:paraId="2629DA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三、消毒工作</w:t>
      </w:r>
    </w:p>
    <w:p w14:paraId="615295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仿宋_GBK" w:cs="Times New Roman"/>
          <w:color w:val="auto"/>
          <w:sz w:val="32"/>
          <w:szCs w:val="32"/>
          <w:lang w:bidi="ar"/>
        </w:rPr>
      </w:pPr>
      <w:r>
        <w:rPr>
          <w:rFonts w:hint="default" w:ascii="Times New Roman" w:hAnsi="Times New Roman" w:eastAsia="方正楷体_GBK" w:cs="Times New Roman"/>
          <w:color w:val="auto"/>
          <w:sz w:val="32"/>
          <w:szCs w:val="32"/>
        </w:rPr>
        <w:t>（一）日常预防性消毒</w:t>
      </w:r>
      <w:r>
        <w:rPr>
          <w:rFonts w:hint="eastAsia" w:ascii="Times New Roman" w:hAnsi="Times New Roman" w:eastAsia="方正楷体_GBK" w:cs="Times New Roman"/>
          <w:color w:val="auto"/>
          <w:sz w:val="32"/>
          <w:szCs w:val="32"/>
          <w:lang w:eastAsia="zh"/>
        </w:rPr>
        <w:t>。</w:t>
      </w:r>
      <w:r>
        <w:rPr>
          <w:rFonts w:hint="default" w:ascii="Times New Roman" w:hAnsi="Times New Roman" w:eastAsia="方正仿宋_GBK" w:cs="Times New Roman"/>
          <w:color w:val="auto"/>
          <w:sz w:val="32"/>
          <w:szCs w:val="32"/>
        </w:rPr>
        <w:t>按照《重庆市托幼机构和中小学校预防性消毒方案》</w:t>
      </w:r>
      <w:r>
        <w:rPr>
          <w:rFonts w:hint="eastAsia" w:ascii="Times New Roman" w:hAnsi="Times New Roman" w:eastAsia="方正仿宋_GBK" w:cs="Times New Roman"/>
          <w:color w:val="auto"/>
          <w:sz w:val="32"/>
          <w:szCs w:val="32"/>
          <w:lang w:eastAsia="zh-CN"/>
        </w:rPr>
        <w:t>（附件</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要求，落实教室、宿舍、图书馆等重点场所的日常预防性消毒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对公共用品用具、高频接触物体表面</w:t>
      </w:r>
      <w:r>
        <w:rPr>
          <w:rFonts w:hint="eastAsia" w:ascii="Times New Roman" w:hAnsi="Times New Roman" w:eastAsia="方正仿宋_GBK" w:cs="Times New Roman"/>
          <w:color w:val="auto"/>
          <w:sz w:val="32"/>
          <w:szCs w:val="32"/>
          <w:lang w:eastAsia="zh-CN"/>
        </w:rPr>
        <w:t>等开展清洁及预防性</w:t>
      </w:r>
      <w:r>
        <w:rPr>
          <w:rFonts w:hint="default" w:ascii="Times New Roman" w:hAnsi="Times New Roman" w:eastAsia="方正仿宋_GBK" w:cs="Times New Roman"/>
          <w:color w:val="auto"/>
          <w:sz w:val="32"/>
          <w:szCs w:val="32"/>
        </w:rPr>
        <w:t>消毒</w:t>
      </w:r>
      <w:r>
        <w:rPr>
          <w:rFonts w:hint="default" w:ascii="Times New Roman" w:hAnsi="Times New Roman" w:eastAsia="方正仿宋_GBK" w:cs="Times New Roman"/>
          <w:color w:val="auto"/>
          <w:sz w:val="32"/>
          <w:szCs w:val="32"/>
          <w:lang w:bidi="ar"/>
        </w:rPr>
        <w:t>。</w:t>
      </w:r>
    </w:p>
    <w:p w14:paraId="2EBAD8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（二）出现传染</w:t>
      </w:r>
      <w:r>
        <w:rPr>
          <w:rFonts w:hint="default" w:ascii="Times New Roman" w:hAnsi="Times New Roman" w:eastAsia="方正楷体_GBK" w:cs="Times New Roman"/>
          <w:color w:val="auto"/>
          <w:sz w:val="32"/>
          <w:szCs w:val="32"/>
          <w:highlight w:val="none"/>
        </w:rPr>
        <w:t>病散发</w:t>
      </w:r>
      <w:r>
        <w:rPr>
          <w:rFonts w:hint="default" w:ascii="Times New Roman" w:hAnsi="Times New Roman" w:eastAsia="方正楷体_GBK" w:cs="Times New Roman"/>
          <w:color w:val="auto"/>
          <w:sz w:val="32"/>
          <w:szCs w:val="32"/>
          <w:highlight w:val="none"/>
          <w:lang w:eastAsia="zh-CN"/>
        </w:rPr>
        <w:t>病例</w:t>
      </w:r>
      <w:r>
        <w:rPr>
          <w:rFonts w:hint="default" w:ascii="Times New Roman" w:hAnsi="Times New Roman" w:eastAsia="方正楷体_GBK" w:cs="Times New Roman"/>
          <w:color w:val="auto"/>
          <w:sz w:val="32"/>
          <w:szCs w:val="32"/>
          <w:highlight w:val="none"/>
        </w:rPr>
        <w:t>时的消毒</w:t>
      </w:r>
      <w:r>
        <w:rPr>
          <w:rFonts w:hint="eastAsia" w:ascii="Times New Roman" w:hAnsi="Times New Roman" w:eastAsia="方正楷体_GBK" w:cs="Times New Roman"/>
          <w:color w:val="auto"/>
          <w:sz w:val="32"/>
          <w:szCs w:val="32"/>
          <w:highlight w:val="none"/>
          <w:lang w:eastAsia="zh"/>
        </w:rPr>
        <w:t>。</w:t>
      </w:r>
      <w:r>
        <w:rPr>
          <w:rFonts w:hint="default" w:ascii="Times New Roman" w:hAnsi="Times New Roman" w:eastAsia="方正仿宋_GBK" w:cs="Times New Roman"/>
          <w:color w:val="auto"/>
          <w:sz w:val="32"/>
          <w:szCs w:val="32"/>
          <w:highlight w:val="none"/>
        </w:rPr>
        <w:t>托幼机构和中小学校发生传染病散发</w:t>
      </w:r>
      <w:r>
        <w:rPr>
          <w:rFonts w:hint="default" w:ascii="Times New Roman" w:hAnsi="Times New Roman" w:eastAsia="方正仿宋_GBK" w:cs="Times New Roman"/>
          <w:color w:val="auto"/>
          <w:sz w:val="32"/>
          <w:szCs w:val="32"/>
          <w:highlight w:val="none"/>
          <w:lang w:eastAsia="zh-CN"/>
        </w:rPr>
        <w:t>病例</w:t>
      </w:r>
      <w:r>
        <w:rPr>
          <w:rFonts w:hint="default" w:ascii="Times New Roman" w:hAnsi="Times New Roman" w:eastAsia="方正仿宋_GBK" w:cs="Times New Roman"/>
          <w:color w:val="auto"/>
          <w:sz w:val="32"/>
          <w:szCs w:val="32"/>
          <w:highlight w:val="none"/>
        </w:rPr>
        <w:t>后</w:t>
      </w:r>
      <w:r>
        <w:rPr>
          <w:rFonts w:hint="default" w:ascii="Times New Roman" w:hAnsi="Times New Roman" w:eastAsia="方正仿宋_GBK" w:cs="Times New Roman"/>
          <w:color w:val="auto"/>
          <w:sz w:val="32"/>
          <w:szCs w:val="32"/>
        </w:rPr>
        <w:t>，应在属地疾控机构的指导下，在落实日常预防性消毒的基础上，根据传染病类型实施针对性强化消毒。</w:t>
      </w:r>
    </w:p>
    <w:p w14:paraId="1D7513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1.发生肠道传染病时，重点对可能被污染的饮水、食品、餐饮具、排泄物或分泌物等污物、手或皮肤粘膜及其加工、储存环境，以及被污染物表面进行消毒。</w:t>
      </w:r>
      <w:r>
        <w:rPr>
          <w:rFonts w:hint="eastAsia" w:ascii="Times New Roman" w:hAnsi="Times New Roman" w:eastAsia="方正仿宋_GBK" w:cs="Times New Roman"/>
          <w:color w:val="auto"/>
          <w:sz w:val="32"/>
          <w:szCs w:val="32"/>
          <w:lang w:eastAsia="zh-CN"/>
        </w:rPr>
        <w:t>患者发生呕吐时，按照《</w:t>
      </w:r>
      <w:r>
        <w:rPr>
          <w:rFonts w:hint="default" w:ascii="Times New Roman" w:hAnsi="Times New Roman" w:eastAsia="方正仿宋_GBK" w:cs="Times New Roman"/>
          <w:color w:val="auto"/>
          <w:sz w:val="32"/>
          <w:szCs w:val="32"/>
        </w:rPr>
        <w:t>传染病可疑患者/患者的呕吐腹泻物应急处置</w:t>
      </w:r>
      <w:r>
        <w:rPr>
          <w:rFonts w:hint="eastAsia" w:ascii="Times New Roman" w:hAnsi="Times New Roman" w:eastAsia="方正仿宋_GBK" w:cs="Times New Roman"/>
          <w:color w:val="auto"/>
          <w:sz w:val="32"/>
          <w:szCs w:val="32"/>
          <w:lang w:eastAsia="zh-CN"/>
        </w:rPr>
        <w:t>》（附件</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）的要求处置。</w:t>
      </w:r>
    </w:p>
    <w:p w14:paraId="263DE3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2.发生呼吸道传染病时，应采用熏蒸法、气溶胶喷雾法或空气消毒机进行室内空气消毒，以及对可能被飞沫核、飞沫污染的环境与物体表面实施消毒。注意做好空调系统的消毒。</w:t>
      </w:r>
    </w:p>
    <w:p w14:paraId="526CE4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（三）发生传染病聚集或暴发疫情时的消毒</w:t>
      </w:r>
      <w:r>
        <w:rPr>
          <w:rFonts w:hint="eastAsia" w:ascii="Times New Roman" w:hAnsi="Times New Roman" w:eastAsia="方正楷体_GBK" w:cs="Times New Roman"/>
          <w:color w:val="auto"/>
          <w:sz w:val="32"/>
          <w:szCs w:val="32"/>
          <w:lang w:eastAsia="zh"/>
        </w:rPr>
        <w:t>。</w:t>
      </w:r>
      <w:r>
        <w:rPr>
          <w:rFonts w:hint="default" w:ascii="Times New Roman" w:hAnsi="Times New Roman" w:eastAsia="方正仿宋_GBK" w:cs="Times New Roman"/>
          <w:color w:val="auto"/>
          <w:sz w:val="32"/>
          <w:szCs w:val="32"/>
        </w:rPr>
        <w:t>托幼机构和中小学校发生传染病聚</w:t>
      </w:r>
      <w:r>
        <w:rPr>
          <w:rFonts w:hint="default" w:ascii="Times New Roman" w:hAnsi="Times New Roman" w:eastAsia="方正仿宋_GBK" w:cs="Times New Roman"/>
          <w:color w:val="auto"/>
          <w:sz w:val="32"/>
          <w:szCs w:val="32"/>
          <w:lang w:eastAsia="zh"/>
        </w:rPr>
        <w:t>集</w:t>
      </w:r>
      <w:r>
        <w:rPr>
          <w:rFonts w:hint="default" w:ascii="Times New Roman" w:hAnsi="Times New Roman" w:eastAsia="方正仿宋_GBK" w:cs="Times New Roman"/>
          <w:color w:val="auto"/>
          <w:sz w:val="32"/>
          <w:szCs w:val="32"/>
        </w:rPr>
        <w:t>或暴发疫情后，须立即向教育部门和疾控机构报告，并在</w:t>
      </w:r>
      <w:r>
        <w:rPr>
          <w:rFonts w:hint="default" w:ascii="Times New Roman" w:hAnsi="Times New Roman" w:eastAsia="方正仿宋_GBK" w:cs="Times New Roman"/>
          <w:color w:val="auto"/>
          <w:sz w:val="32"/>
          <w:szCs w:val="32"/>
          <w:lang w:eastAsia="zh"/>
        </w:rPr>
        <w:t>乡镇卫生院、社区卫生服务中心</w:t>
      </w:r>
      <w:r>
        <w:rPr>
          <w:rFonts w:hint="default" w:ascii="Times New Roman" w:hAnsi="Times New Roman" w:eastAsia="方正仿宋_GBK" w:cs="Times New Roman"/>
          <w:color w:val="auto"/>
          <w:sz w:val="32"/>
          <w:szCs w:val="32"/>
        </w:rPr>
        <w:t>或属地疾控机构专业人员指导下，按照相应防控方案规范开展随时消毒和终末消毒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必要时可聘请第三方专业消毒人员开展消毒。</w:t>
      </w:r>
    </w:p>
    <w:p w14:paraId="3D550F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四、日常管理</w:t>
      </w:r>
    </w:p>
    <w:p w14:paraId="0809E7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（一）晨</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午</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检及因病缺勤追踪</w:t>
      </w:r>
      <w:r>
        <w:rPr>
          <w:rFonts w:hint="eastAsia" w:ascii="Times New Roman" w:hAnsi="Times New Roman" w:eastAsia="方正楷体_GBK" w:cs="Times New Roman"/>
          <w:color w:val="auto"/>
          <w:sz w:val="32"/>
          <w:szCs w:val="32"/>
          <w:lang w:eastAsia="zh"/>
        </w:rPr>
        <w:t>。</w:t>
      </w:r>
      <w:r>
        <w:rPr>
          <w:rFonts w:hint="default" w:ascii="Times New Roman" w:hAnsi="Times New Roman" w:eastAsia="方正仿宋_GBK" w:cs="Times New Roman"/>
          <w:color w:val="auto"/>
          <w:sz w:val="32"/>
          <w:szCs w:val="32"/>
        </w:rPr>
        <w:t>托幼机构和中小学校要坚持以晨（午）检为核心的传染病症状监测，</w:t>
      </w:r>
      <w:r>
        <w:rPr>
          <w:rFonts w:hint="default" w:ascii="Times New Roman" w:hAnsi="Times New Roman" w:eastAsia="方正仿宋_GBK" w:cs="Times New Roman"/>
          <w:color w:val="auto"/>
          <w:kern w:val="0"/>
          <w:sz w:val="32"/>
          <w:szCs w:val="32"/>
        </w:rPr>
        <w:t>强化因病缺勤缺课学生（幼儿）的追踪、登记与报告</w:t>
      </w:r>
      <w:r>
        <w:rPr>
          <w:rFonts w:hint="default" w:ascii="Times New Roman" w:hAnsi="Times New Roman" w:eastAsia="方正仿宋_GBK" w:cs="Times New Roman"/>
          <w:color w:val="auto"/>
          <w:sz w:val="32"/>
          <w:szCs w:val="32"/>
        </w:rPr>
        <w:t>。发现疑似传染病患者，要及时告</w:t>
      </w:r>
      <w:r>
        <w:rPr>
          <w:rFonts w:hint="default" w:ascii="Times New Roman" w:hAnsi="Times New Roman" w:eastAsia="方正仿宋_GBK" w:cs="Times New Roman"/>
          <w:color w:val="auto"/>
          <w:sz w:val="32"/>
          <w:szCs w:val="32"/>
          <w:lang w:eastAsia="zh-CN"/>
        </w:rPr>
        <w:t>知</w:t>
      </w:r>
      <w:r>
        <w:rPr>
          <w:rFonts w:hint="default" w:ascii="Times New Roman" w:hAnsi="Times New Roman" w:eastAsia="方正仿宋_GBK" w:cs="Times New Roman"/>
          <w:color w:val="auto"/>
          <w:sz w:val="32"/>
          <w:szCs w:val="32"/>
        </w:rPr>
        <w:t>家长并劝导就医，同时按规定报告。校（园）长须每日掌握全校（园）晨（午）检情况，及时发现并处置聚集性疫情风险。</w:t>
      </w:r>
    </w:p>
    <w:p w14:paraId="6926E5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（二）传染源隔离</w:t>
      </w:r>
      <w:r>
        <w:rPr>
          <w:rFonts w:hint="eastAsia" w:ascii="Times New Roman" w:hAnsi="Times New Roman" w:eastAsia="方正楷体_GBK" w:cs="Times New Roman"/>
          <w:color w:val="auto"/>
          <w:sz w:val="32"/>
          <w:szCs w:val="32"/>
          <w:lang w:eastAsia="zh"/>
        </w:rPr>
        <w:t>。</w:t>
      </w:r>
      <w:r>
        <w:rPr>
          <w:rFonts w:hint="default" w:ascii="Times New Roman" w:hAnsi="Times New Roman" w:eastAsia="方正仿宋_GBK" w:cs="Times New Roman"/>
          <w:color w:val="auto"/>
          <w:sz w:val="32"/>
          <w:szCs w:val="32"/>
        </w:rPr>
        <w:t>学校发现传染病疑似病例、临床诊断病例</w:t>
      </w:r>
      <w:r>
        <w:rPr>
          <w:rFonts w:hint="eastAsia" w:ascii="Times New Roman" w:hAnsi="Times New Roman" w:eastAsia="方正仿宋_GBK" w:cs="Times New Roman"/>
          <w:color w:val="auto"/>
          <w:sz w:val="32"/>
          <w:szCs w:val="32"/>
          <w:lang w:val="en-US" w:eastAsia="zh-CN"/>
        </w:rPr>
        <w:t>或</w:t>
      </w:r>
      <w:r>
        <w:rPr>
          <w:rFonts w:hint="default" w:ascii="Times New Roman" w:hAnsi="Times New Roman" w:eastAsia="方正仿宋_GBK" w:cs="Times New Roman"/>
          <w:color w:val="auto"/>
          <w:sz w:val="32"/>
          <w:szCs w:val="32"/>
        </w:rPr>
        <w:t>确诊病例后，应按照《学校常见传染病隔离观察工作</w:t>
      </w:r>
      <w:r>
        <w:rPr>
          <w:rFonts w:hint="eastAsia" w:eastAsia="方正仿宋_GBK" w:cs="Times New Roman"/>
          <w:color w:val="auto"/>
          <w:sz w:val="32"/>
          <w:szCs w:val="32"/>
          <w:lang w:eastAsia="zh"/>
        </w:rPr>
        <w:t>指引</w:t>
      </w:r>
      <w:r>
        <w:rPr>
          <w:rFonts w:hint="default"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），在疾控</w:t>
      </w:r>
      <w:r>
        <w:rPr>
          <w:rFonts w:hint="default" w:ascii="Times New Roman" w:hAnsi="Times New Roman" w:eastAsia="方正仿宋_GBK" w:cs="Times New Roman"/>
          <w:color w:val="auto"/>
          <w:sz w:val="32"/>
          <w:szCs w:val="32"/>
          <w:lang w:eastAsia="zh-CN"/>
        </w:rPr>
        <w:t>机构</w:t>
      </w:r>
      <w:r>
        <w:rPr>
          <w:rFonts w:hint="default" w:ascii="Times New Roman" w:hAnsi="Times New Roman" w:eastAsia="方正仿宋_GBK" w:cs="Times New Roman"/>
          <w:color w:val="auto"/>
          <w:sz w:val="32"/>
          <w:szCs w:val="32"/>
        </w:rPr>
        <w:t>指导下立即采取适当隔离措施，从源头防控疫情扩散。隔离期间，学校应通过家校协作，为居家学生提供必要的学习辅导与心理支持，减轻家长及学生的心理负担。</w:t>
      </w:r>
    </w:p>
    <w:p w14:paraId="13C6D7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（三）班级观察管理</w:t>
      </w:r>
      <w:r>
        <w:rPr>
          <w:rFonts w:hint="eastAsia" w:ascii="Times New Roman" w:hAnsi="Times New Roman" w:eastAsia="方正楷体_GBK" w:cs="Times New Roman"/>
          <w:color w:val="auto"/>
          <w:sz w:val="32"/>
          <w:szCs w:val="32"/>
          <w:lang w:eastAsia="zh"/>
        </w:rPr>
        <w:t>。</w:t>
      </w:r>
      <w:r>
        <w:rPr>
          <w:rFonts w:hint="default" w:ascii="Times New Roman" w:hAnsi="Times New Roman" w:eastAsia="方正仿宋_GBK" w:cs="Times New Roman"/>
          <w:color w:val="auto"/>
          <w:sz w:val="32"/>
          <w:szCs w:val="32"/>
        </w:rPr>
        <w:t>出现传染病患者的班级应实施观察管理。</w:t>
      </w:r>
      <w:r>
        <w:rPr>
          <w:rFonts w:hint="eastAsia" w:ascii="Times New Roman" w:hAnsi="Times New Roman" w:eastAsia="方正仿宋_GBK" w:cs="Times New Roman"/>
          <w:color w:val="auto"/>
          <w:sz w:val="32"/>
          <w:szCs w:val="32"/>
          <w:lang w:eastAsia="zh-CN"/>
        </w:rPr>
        <w:t>安排专人</w:t>
      </w:r>
      <w:r>
        <w:rPr>
          <w:rFonts w:hint="default" w:ascii="Times New Roman" w:hAnsi="Times New Roman" w:eastAsia="方正仿宋_GBK" w:cs="Times New Roman"/>
          <w:color w:val="auto"/>
          <w:sz w:val="32"/>
          <w:szCs w:val="32"/>
        </w:rPr>
        <w:t>负责学生的日常健康监测，并向校医或保健教师报告。若观察期出现续发患者，应从最后一例</w:t>
      </w:r>
      <w:r>
        <w:rPr>
          <w:rFonts w:hint="default" w:ascii="Times New Roman" w:hAnsi="Times New Roman" w:eastAsia="方正仿宋_GBK" w:cs="Times New Roman"/>
          <w:color w:val="auto"/>
          <w:sz w:val="32"/>
          <w:szCs w:val="32"/>
          <w:lang w:eastAsia="zh-CN"/>
        </w:rPr>
        <w:t>隔离</w:t>
      </w:r>
      <w:r>
        <w:rPr>
          <w:rFonts w:hint="default" w:ascii="Times New Roman" w:hAnsi="Times New Roman" w:eastAsia="方正仿宋_GBK" w:cs="Times New Roman"/>
          <w:color w:val="auto"/>
          <w:sz w:val="32"/>
          <w:szCs w:val="32"/>
        </w:rPr>
        <w:t>起重新计算观察期至期满。具体观察期和医学观察内容按照附件</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执行。</w:t>
      </w:r>
    </w:p>
    <w:p w14:paraId="5338CE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（四）复课管理</w:t>
      </w:r>
      <w:r>
        <w:rPr>
          <w:rFonts w:hint="eastAsia" w:ascii="Times New Roman" w:hAnsi="Times New Roman" w:eastAsia="方正楷体_GBK" w:cs="Times New Roman"/>
          <w:color w:val="auto"/>
          <w:sz w:val="32"/>
          <w:szCs w:val="32"/>
          <w:lang w:eastAsia="zh"/>
        </w:rPr>
        <w:t>。</w:t>
      </w:r>
      <w:r>
        <w:rPr>
          <w:rFonts w:hint="default" w:ascii="Times New Roman" w:hAnsi="Times New Roman" w:eastAsia="方正仿宋_GBK" w:cs="Times New Roman"/>
          <w:color w:val="auto"/>
          <w:sz w:val="32"/>
          <w:szCs w:val="32"/>
        </w:rPr>
        <w:t>患病学生隔离期满后，须持医疗机构出具的证明（隔离期满、持复课证明两者必须同时满足），</w:t>
      </w:r>
      <w:r>
        <w:rPr>
          <w:rFonts w:hint="default" w:ascii="Times New Roman" w:hAnsi="Times New Roman" w:eastAsia="方正仿宋_GBK" w:cs="Times New Roman"/>
          <w:color w:val="auto"/>
          <w:sz w:val="32"/>
          <w:szCs w:val="32"/>
          <w:lang w:bidi="ar"/>
        </w:rPr>
        <w:t>经校（园）方查验无误、登记备案后，</w:t>
      </w:r>
      <w:r>
        <w:rPr>
          <w:rFonts w:hint="default" w:ascii="Times New Roman" w:hAnsi="Times New Roman" w:eastAsia="方正仿宋_GBK" w:cs="Times New Roman"/>
          <w:color w:val="auto"/>
          <w:sz w:val="32"/>
          <w:szCs w:val="32"/>
        </w:rPr>
        <w:t>方能返校（园）上课。学校应妥善保存相关证明并建立复课管理台账。</w:t>
      </w:r>
    </w:p>
    <w:p w14:paraId="2B0FB2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五、相关要求</w:t>
      </w:r>
    </w:p>
    <w:p w14:paraId="30F9BE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（一）强化组织领导</w:t>
      </w:r>
      <w:r>
        <w:rPr>
          <w:rFonts w:hint="eastAsia" w:ascii="Times New Roman" w:hAnsi="Times New Roman" w:eastAsia="方正楷体_GBK" w:cs="Times New Roman"/>
          <w:color w:val="auto"/>
          <w:sz w:val="32"/>
          <w:szCs w:val="32"/>
          <w:lang w:eastAsia="zh"/>
        </w:rPr>
        <w:t>。</w:t>
      </w:r>
      <w:r>
        <w:rPr>
          <w:rFonts w:hint="default" w:ascii="Times New Roman" w:hAnsi="Times New Roman" w:eastAsia="方正仿宋_GBK" w:cs="Times New Roman"/>
          <w:color w:val="auto"/>
          <w:sz w:val="32"/>
          <w:szCs w:val="32"/>
        </w:rPr>
        <w:t>各区县教育部门应加强对校园传染病隔离消毒工作的</w:t>
      </w:r>
      <w:r>
        <w:rPr>
          <w:rFonts w:hint="eastAsia" w:eastAsia="方正仿宋_GBK" w:cs="Times New Roman"/>
          <w:color w:val="auto"/>
          <w:sz w:val="32"/>
          <w:szCs w:val="32"/>
          <w:lang w:eastAsia="zh-CN"/>
        </w:rPr>
        <w:t>督促指导</w:t>
      </w:r>
      <w:r>
        <w:rPr>
          <w:rFonts w:hint="default" w:ascii="Times New Roman" w:hAnsi="Times New Roman" w:eastAsia="方正仿宋_GBK" w:cs="Times New Roman"/>
          <w:color w:val="auto"/>
          <w:sz w:val="32"/>
          <w:szCs w:val="32"/>
        </w:rPr>
        <w:t>与支持保障。各托幼机构、中小学校须高度重视消毒隔离工作，主要负责人为第一责任人。应制定完善本校（园）消毒隔离制度与应急预案，明确责任部门与人员，加强相关人员业务培训，保障消毒隔离所需的设施设备、消毒剂、消毒器械、个人防护用品配备充足、存储规范。</w:t>
      </w:r>
    </w:p>
    <w:p w14:paraId="2CDD2E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（二）强化培训指导</w:t>
      </w:r>
      <w:r>
        <w:rPr>
          <w:rFonts w:hint="eastAsia" w:ascii="Times New Roman" w:hAnsi="Times New Roman" w:eastAsia="方正楷体_GBK" w:cs="Times New Roman"/>
          <w:color w:val="auto"/>
          <w:sz w:val="32"/>
          <w:szCs w:val="32"/>
          <w:lang w:eastAsia="zh"/>
        </w:rPr>
        <w:t>。</w:t>
      </w:r>
      <w:r>
        <w:rPr>
          <w:rFonts w:hint="default" w:ascii="Times New Roman" w:hAnsi="Times New Roman" w:eastAsia="方正仿宋_GBK" w:cs="Times New Roman"/>
          <w:color w:val="auto"/>
          <w:sz w:val="32"/>
          <w:szCs w:val="32"/>
        </w:rPr>
        <w:t>各区县疾控机构、妇幼保健机构</w:t>
      </w:r>
      <w:r>
        <w:rPr>
          <w:rFonts w:hint="default" w:ascii="Times New Roman" w:hAnsi="Times New Roman" w:eastAsia="方正仿宋_GBK" w:cs="Times New Roman"/>
          <w:color w:val="auto"/>
          <w:sz w:val="32"/>
          <w:szCs w:val="32"/>
          <w:lang w:eastAsia="zh"/>
        </w:rPr>
        <w:t>、乡镇卫生院</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
        </w:rPr>
        <w:t>社区卫生服务中心</w:t>
      </w:r>
      <w:r>
        <w:rPr>
          <w:rFonts w:hint="default" w:ascii="Times New Roman" w:hAnsi="Times New Roman" w:eastAsia="方正仿宋_GBK" w:cs="Times New Roman"/>
          <w:color w:val="auto"/>
          <w:sz w:val="32"/>
          <w:szCs w:val="32"/>
        </w:rPr>
        <w:t>应加强对学校卫生技术人员及相关教职工开展消毒隔离、传染病防控等专业培训与技术指导。各托幼机构和中小学校应加强与属地医疗卫生机构沟通合作，</w:t>
      </w:r>
      <w:r>
        <w:rPr>
          <w:rFonts w:hint="default" w:ascii="Times New Roman" w:hAnsi="Times New Roman" w:eastAsia="方正仿宋_GBK" w:cs="Times New Roman"/>
          <w:color w:val="auto"/>
          <w:sz w:val="32"/>
          <w:szCs w:val="32"/>
          <w:lang w:eastAsia="zh-CN"/>
        </w:rPr>
        <w:t>及时互通</w:t>
      </w:r>
      <w:r>
        <w:rPr>
          <w:rFonts w:hint="default" w:ascii="Times New Roman" w:hAnsi="Times New Roman" w:eastAsia="方正仿宋_GBK" w:cs="Times New Roman"/>
          <w:color w:val="auto"/>
          <w:sz w:val="32"/>
          <w:szCs w:val="32"/>
        </w:rPr>
        <w:t>传染病患者信息。通过医教结合等方式，</w:t>
      </w:r>
      <w:r>
        <w:rPr>
          <w:rFonts w:hint="eastAsia" w:ascii="Times New Roman" w:hAnsi="Times New Roman" w:eastAsia="方正仿宋_GBK" w:cs="Times New Roman"/>
          <w:color w:val="auto"/>
          <w:sz w:val="32"/>
          <w:szCs w:val="32"/>
          <w:lang w:eastAsia="zh-CN"/>
        </w:rPr>
        <w:t>充分发挥</w:t>
      </w:r>
      <w:r>
        <w:rPr>
          <w:rFonts w:hint="default" w:ascii="Times New Roman" w:hAnsi="Times New Roman" w:eastAsia="方正仿宋_GBK" w:cs="Times New Roman"/>
          <w:color w:val="auto"/>
          <w:sz w:val="32"/>
          <w:szCs w:val="32"/>
        </w:rPr>
        <w:t>卫生副校长</w:t>
      </w:r>
      <w:r>
        <w:rPr>
          <w:rFonts w:hint="eastAsia" w:ascii="Times New Roman" w:hAnsi="Times New Roman" w:eastAsia="方正仿宋_GBK" w:cs="Times New Roman"/>
          <w:color w:val="auto"/>
          <w:sz w:val="32"/>
          <w:szCs w:val="32"/>
          <w:lang w:eastAsia="zh-CN"/>
        </w:rPr>
        <w:t>作用</w:t>
      </w:r>
      <w:r>
        <w:rPr>
          <w:rFonts w:hint="default" w:ascii="Times New Roman" w:hAnsi="Times New Roman" w:eastAsia="方正仿宋_GBK" w:cs="Times New Roman"/>
          <w:color w:val="auto"/>
          <w:sz w:val="32"/>
          <w:szCs w:val="32"/>
        </w:rPr>
        <w:t>，开展健康教育，提升学校传染病防控能力。各区县卫生健康、疾控部门要</w:t>
      </w:r>
      <w:r>
        <w:rPr>
          <w:rFonts w:hint="default" w:ascii="Times New Roman" w:hAnsi="Times New Roman" w:eastAsia="方正仿宋_GBK" w:cs="Times New Roman"/>
          <w:color w:val="auto"/>
          <w:sz w:val="32"/>
          <w:szCs w:val="32"/>
          <w:lang w:eastAsia="zh-CN"/>
        </w:rPr>
        <w:t>充分</w:t>
      </w:r>
      <w:r>
        <w:rPr>
          <w:rFonts w:hint="default" w:ascii="Times New Roman" w:hAnsi="Times New Roman" w:eastAsia="方正仿宋_GBK" w:cs="Times New Roman"/>
          <w:color w:val="auto"/>
          <w:sz w:val="32"/>
          <w:szCs w:val="32"/>
        </w:rPr>
        <w:t>运用数字化</w:t>
      </w:r>
      <w:r>
        <w:rPr>
          <w:rFonts w:hint="default" w:ascii="Times New Roman" w:hAnsi="Times New Roman" w:eastAsia="方正仿宋_GBK" w:cs="Times New Roman"/>
          <w:color w:val="auto"/>
          <w:sz w:val="32"/>
          <w:szCs w:val="32"/>
          <w:lang w:eastAsia="zh-CN"/>
        </w:rPr>
        <w:t>手段，为公众</w:t>
      </w:r>
      <w:r>
        <w:rPr>
          <w:rFonts w:hint="default" w:ascii="Times New Roman" w:hAnsi="Times New Roman" w:eastAsia="方正仿宋_GBK" w:cs="Times New Roman"/>
          <w:color w:val="auto"/>
          <w:sz w:val="32"/>
          <w:szCs w:val="32"/>
        </w:rPr>
        <w:t>提供便利复课证明开具服务。</w:t>
      </w:r>
    </w:p>
    <w:p w14:paraId="08B671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（三）强化监测评估</w:t>
      </w:r>
      <w:r>
        <w:rPr>
          <w:rFonts w:hint="eastAsia" w:ascii="Times New Roman" w:hAnsi="Times New Roman" w:eastAsia="方正楷体_GBK" w:cs="Times New Roman"/>
          <w:color w:val="auto"/>
          <w:sz w:val="32"/>
          <w:szCs w:val="32"/>
          <w:lang w:eastAsia="zh"/>
        </w:rPr>
        <w:t>。</w:t>
      </w:r>
      <w:r>
        <w:rPr>
          <w:rFonts w:hint="default" w:ascii="Times New Roman" w:hAnsi="Times New Roman" w:eastAsia="方正仿宋_GBK" w:cs="Times New Roman"/>
          <w:color w:val="auto"/>
          <w:sz w:val="32"/>
          <w:szCs w:val="32"/>
        </w:rPr>
        <w:t>鼓励有条件的学校在专业指导下，开展消毒剂浓度快速自检，确保消毒质量。各区县疾控</w:t>
      </w:r>
      <w:r>
        <w:rPr>
          <w:rFonts w:hint="default" w:ascii="Times New Roman" w:hAnsi="Times New Roman" w:eastAsia="方正仿宋_GBK" w:cs="Times New Roman"/>
          <w:color w:val="auto"/>
          <w:sz w:val="32"/>
          <w:szCs w:val="32"/>
          <w:lang w:eastAsia="zh-CN"/>
        </w:rPr>
        <w:t>中心（卫生监督所）</w:t>
      </w:r>
      <w:r>
        <w:rPr>
          <w:rFonts w:hint="default" w:ascii="Times New Roman" w:hAnsi="Times New Roman" w:eastAsia="方正仿宋_GBK" w:cs="Times New Roman"/>
          <w:color w:val="auto"/>
          <w:sz w:val="32"/>
          <w:szCs w:val="32"/>
        </w:rPr>
        <w:t>应对辖区内学校消毒工作开展质量控制和效果评估，重点评估消毒剂选择、配制方法、作用时间、操作规范及个人防护等内容，并依法对学校消毒隔离等传染病防控措施落实情况进行监督检查，查处相关违法行为。</w:t>
      </w:r>
    </w:p>
    <w:p w14:paraId="26FB954D">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六、附则</w:t>
      </w:r>
    </w:p>
    <w:p w14:paraId="27B47C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方正仿宋_GBK" w:hAnsi="方正仿宋_GBK" w:eastAsia="方正仿宋_GBK" w:cs="方正仿宋_GBK"/>
          <w:kern w:val="2"/>
          <w:sz w:val="32"/>
          <w:szCs w:val="32"/>
          <w:lang w:val="en-US" w:eastAsia="zh" w:bidi="ar"/>
        </w:rPr>
      </w:pPr>
      <w:r>
        <w:rPr>
          <w:rFonts w:hint="default" w:ascii="Times New Roman" w:hAnsi="Times New Roman" w:eastAsia="方正仿宋_GBK" w:cs="Times New Roman"/>
          <w:color w:val="auto"/>
          <w:sz w:val="32"/>
          <w:szCs w:val="32"/>
        </w:rPr>
        <w:t>本指南自</w:t>
      </w:r>
      <w:r>
        <w:rPr>
          <w:rFonts w:hint="eastAsia" w:ascii="Times New Roman" w:eastAsia="方正仿宋_GBK" w:cs="Times New Roman"/>
          <w:color w:val="auto"/>
          <w:sz w:val="32"/>
          <w:szCs w:val="32"/>
          <w:lang w:val="en-US" w:eastAsia="zh-CN"/>
        </w:rPr>
        <w:t>2026年9月1日</w:t>
      </w:r>
      <w:r>
        <w:rPr>
          <w:rFonts w:hint="default" w:ascii="Times New Roman" w:hAnsi="Times New Roman" w:eastAsia="方正仿宋_GBK" w:cs="Times New Roman"/>
          <w:color w:val="auto"/>
          <w:sz w:val="32"/>
          <w:szCs w:val="32"/>
        </w:rPr>
        <w:t>起施行。由重庆市疾病预防控制局</w:t>
      </w:r>
      <w:r>
        <w:rPr>
          <w:rFonts w:hint="default" w:ascii="Times New Roman" w:hAnsi="Times New Roman" w:eastAsia="方正仿宋_GBK" w:cs="Times New Roman"/>
          <w:color w:val="auto"/>
          <w:sz w:val="32"/>
          <w:szCs w:val="32"/>
          <w:lang w:eastAsia="zh-CN"/>
        </w:rPr>
        <w:t>、重庆市卫生健康委员会、</w:t>
      </w:r>
      <w:r>
        <w:rPr>
          <w:rFonts w:hint="default" w:ascii="Times New Roman" w:hAnsi="Times New Roman" w:eastAsia="方正仿宋_GBK" w:cs="Times New Roman"/>
          <w:color w:val="auto"/>
          <w:sz w:val="32"/>
          <w:szCs w:val="32"/>
        </w:rPr>
        <w:t>重庆市教育委员会负责解释。各区县可根据实际情况制定实施细则。《</w:t>
      </w:r>
      <w:r>
        <w:rPr>
          <w:rFonts w:hint="default" w:ascii="Times New Roman" w:hAnsi="Times New Roman" w:eastAsia="方正仿宋_GBK" w:cs="Times New Roman"/>
          <w:color w:val="auto"/>
          <w:sz w:val="32"/>
          <w:szCs w:val="32"/>
          <w:lang w:eastAsia="zh-CN"/>
        </w:rPr>
        <w:t>重庆市卫生健康委员会</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重庆市教育委员</w:t>
      </w:r>
      <w:r>
        <w:rPr>
          <w:rFonts w:hint="eastAsia" w:eastAsia="方正仿宋_GBK" w:cs="Times New Roman"/>
          <w:color w:val="auto"/>
          <w:sz w:val="32"/>
          <w:szCs w:val="32"/>
          <w:lang w:val="en-US" w:eastAsia="zh-CN"/>
        </w:rPr>
        <w:t>会</w:t>
      </w:r>
      <w:r>
        <w:rPr>
          <w:rFonts w:hint="default" w:ascii="Times New Roman" w:hAnsi="Times New Roman" w:eastAsia="方正仿宋_GBK" w:cs="Times New Roman"/>
          <w:color w:val="auto"/>
          <w:sz w:val="32"/>
          <w:szCs w:val="32"/>
        </w:rPr>
        <w:t>关于印发重庆市托幼机构和中小学校消毒隔离工作技术指南（试行）的通知》（渝卫发〔2020〕7号）</w:t>
      </w:r>
      <w:r>
        <w:rPr>
          <w:rFonts w:hint="eastAsia" w:ascii="方正仿宋_GBK" w:hAnsi="方正仿宋_GBK" w:eastAsia="方正仿宋_GBK" w:cs="方正仿宋_GBK"/>
          <w:kern w:val="2"/>
          <w:sz w:val="32"/>
          <w:szCs w:val="32"/>
          <w:lang w:val="en-US" w:eastAsia="zh-CN" w:bidi="ar"/>
        </w:rPr>
        <w:t>同时废止</w:t>
      </w:r>
      <w:r>
        <w:rPr>
          <w:rFonts w:hint="eastAsia" w:ascii="方正仿宋_GBK" w:hAnsi="方正仿宋_GBK" w:eastAsia="方正仿宋_GBK" w:cs="方正仿宋_GBK"/>
          <w:kern w:val="2"/>
          <w:sz w:val="32"/>
          <w:szCs w:val="32"/>
          <w:lang w:val="en-US" w:eastAsia="zh" w:bidi="ar"/>
        </w:rPr>
        <w:t>。</w:t>
      </w:r>
    </w:p>
    <w:p w14:paraId="0A9910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方正仿宋_GBK" w:hAnsi="方正仿宋_GBK" w:eastAsia="方正仿宋_GBK" w:cs="方正仿宋_GBK"/>
          <w:kern w:val="2"/>
          <w:sz w:val="32"/>
          <w:szCs w:val="32"/>
          <w:lang w:val="en-US" w:eastAsia="zh" w:bidi="ar"/>
        </w:rPr>
      </w:pPr>
    </w:p>
    <w:p w14:paraId="2E014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附件：1.重庆市托幼机构和中小学校预防性消毒方案</w:t>
      </w:r>
    </w:p>
    <w:p w14:paraId="3CBB6461">
      <w:pPr>
        <w:keepNext w:val="0"/>
        <w:keepLines w:val="0"/>
        <w:pageBreakBefore w:val="0"/>
        <w:widowControl w:val="0"/>
        <w:kinsoku/>
        <w:wordWrap/>
        <w:overflowPunct/>
        <w:topLinePunct w:val="0"/>
        <w:autoSpaceDE/>
        <w:autoSpaceDN/>
        <w:bidi w:val="0"/>
        <w:adjustRightInd/>
        <w:snapToGrid/>
        <w:spacing w:line="560" w:lineRule="exact"/>
        <w:ind w:firstLine="800" w:firstLineChars="25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.传染病可疑患者/患者的呕吐腹泻物应急处置</w:t>
      </w:r>
    </w:p>
    <w:p w14:paraId="40F9A4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.学校常见传染病隔离观察工作</w:t>
      </w:r>
      <w:r>
        <w:rPr>
          <w:rFonts w:hint="eastAsia" w:eastAsia="方正仿宋_GBK" w:cs="Times New Roman"/>
          <w:color w:val="auto"/>
          <w:sz w:val="32"/>
          <w:szCs w:val="32"/>
          <w:lang w:eastAsia="zh"/>
        </w:rPr>
        <w:t>指引</w:t>
      </w:r>
    </w:p>
    <w:p w14:paraId="166244D6">
      <w:pPr>
        <w:spacing w:line="560" w:lineRule="exact"/>
        <w:rPr>
          <w:rFonts w:hint="eastAsia"/>
        </w:rPr>
      </w:pPr>
    </w:p>
    <w:p w14:paraId="00787E9E">
      <w:pPr>
        <w:pStyle w:val="2"/>
        <w:rPr>
          <w:rFonts w:hint="eastAsia"/>
        </w:rPr>
      </w:pPr>
    </w:p>
    <w:p w14:paraId="0717D33A">
      <w:pPr>
        <w:rPr>
          <w:rFonts w:hint="eastAsia"/>
        </w:rPr>
      </w:pPr>
    </w:p>
    <w:p w14:paraId="74EF0C73">
      <w:pPr>
        <w:pStyle w:val="2"/>
        <w:rPr>
          <w:rFonts w:hint="eastAsia"/>
        </w:rPr>
      </w:pPr>
    </w:p>
    <w:p w14:paraId="65621399">
      <w:pPr>
        <w:pStyle w:val="2"/>
        <w:rPr>
          <w:rFonts w:hint="eastAsia"/>
        </w:rPr>
      </w:pPr>
    </w:p>
    <w:p w14:paraId="44D940BF">
      <w:pPr>
        <w:keepNext w:val="0"/>
        <w:keepLines w:val="0"/>
        <w:pageBreakBefore w:val="0"/>
        <w:widowControl w:val="0"/>
        <w:tabs>
          <w:tab w:val="left" w:pos="2745"/>
        </w:tabs>
        <w:kinsoku/>
        <w:wordWrap/>
        <w:overflowPunct/>
        <w:topLinePunct w:val="0"/>
        <w:autoSpaceDE/>
        <w:autoSpaceDN/>
        <w:bidi w:val="0"/>
        <w:adjustRightInd/>
        <w:snapToGrid w:val="0"/>
        <w:spacing w:line="560" w:lineRule="exact"/>
        <w:jc w:val="left"/>
        <w:textAlignment w:val="auto"/>
        <w:outlineLvl w:val="0"/>
        <w:rPr>
          <w:rFonts w:hint="default" w:ascii="方正黑体_GBK" w:hAnsi="方正黑体_GBK" w:eastAsia="方正黑体_GBK" w:cs="方正黑体_GBK"/>
          <w:color w:val="auto"/>
          <w:sz w:val="32"/>
          <w:szCs w:val="32"/>
          <w:lang w:val="en-US" w:eastAsia="zh-CN"/>
        </w:rPr>
      </w:pPr>
      <w:r>
        <w:rPr>
          <w:rFonts w:hint="default" w:ascii="Times New Roman" w:hAnsi="Times New Roman" w:eastAsia="方正黑体_GBK" w:cs="Times New Roman"/>
          <w:color w:val="auto"/>
          <w:sz w:val="32"/>
          <w:szCs w:val="32"/>
        </w:rPr>
        <w:t>附件1</w:t>
      </w:r>
    </w:p>
    <w:p w14:paraId="1D8C2DA5">
      <w:pPr>
        <w:keepNext w:val="0"/>
        <w:keepLines w:val="0"/>
        <w:pageBreakBefore w:val="0"/>
        <w:widowControl w:val="0"/>
        <w:kinsoku/>
        <w:wordWrap/>
        <w:overflowPunct/>
        <w:topLinePunct w:val="0"/>
        <w:autoSpaceDE/>
        <w:autoSpaceDN/>
        <w:bidi w:val="0"/>
        <w:adjustRightInd/>
        <w:spacing w:line="560" w:lineRule="exact"/>
        <w:jc w:val="center"/>
        <w:textAlignment w:val="auto"/>
        <w:rPr>
          <w:rFonts w:eastAsia="方正小标宋_GBK"/>
          <w:color w:val="auto"/>
          <w:sz w:val="44"/>
          <w:szCs w:val="44"/>
        </w:rPr>
      </w:pPr>
      <w:r>
        <w:rPr>
          <w:rFonts w:eastAsia="方正小标宋_GBK"/>
          <w:color w:val="auto"/>
          <w:sz w:val="44"/>
          <w:szCs w:val="44"/>
        </w:rPr>
        <w:t>重庆市托幼机构和中小学校</w:t>
      </w:r>
    </w:p>
    <w:p w14:paraId="52CD4F71">
      <w:pPr>
        <w:keepNext w:val="0"/>
        <w:keepLines w:val="0"/>
        <w:pageBreakBefore w:val="0"/>
        <w:widowControl w:val="0"/>
        <w:kinsoku/>
        <w:wordWrap/>
        <w:overflowPunct/>
        <w:topLinePunct w:val="0"/>
        <w:autoSpaceDE/>
        <w:autoSpaceDN/>
        <w:bidi w:val="0"/>
        <w:adjustRightInd/>
        <w:spacing w:line="560" w:lineRule="exact"/>
        <w:jc w:val="center"/>
        <w:textAlignment w:val="auto"/>
        <w:rPr>
          <w:rFonts w:eastAsia="方正小标宋_GBK"/>
          <w:color w:val="auto"/>
          <w:sz w:val="44"/>
          <w:szCs w:val="44"/>
        </w:rPr>
      </w:pPr>
      <w:r>
        <w:rPr>
          <w:rFonts w:eastAsia="方正小标宋_GBK"/>
          <w:color w:val="auto"/>
          <w:sz w:val="44"/>
          <w:szCs w:val="44"/>
        </w:rPr>
        <w:t>预防性消毒方案</w:t>
      </w:r>
    </w:p>
    <w:p w14:paraId="6E564DF8">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eastAsia="方正黑体_GBK"/>
          <w:color w:val="auto"/>
          <w:sz w:val="32"/>
          <w:szCs w:val="32"/>
        </w:rPr>
      </w:pPr>
    </w:p>
    <w:p w14:paraId="477BDF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一、消毒对象</w:t>
      </w:r>
    </w:p>
    <w:p w14:paraId="18D7AF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防性消毒对象包括教室、办公室、实验室、图书室、食堂、学生寝室、公共浴室、卫生间等场所和共用玩具、共用餐具、毛巾、餐厅餐桌、教室门把手、楼梯扶手、厢式电梯按键、卫生间水龙头、冲水按键等高频使用物品及高频接触物体表面。</w:t>
      </w:r>
    </w:p>
    <w:p w14:paraId="100537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二、消毒频次</w:t>
      </w:r>
    </w:p>
    <w:p w14:paraId="6A39A0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rPr>
        <w:t>预防性消毒是一项经常性的工作，一般情况下对环境和物品表面每天至少进行1次清洁。托幼机构按要求每天进行预防性消毒，中小学校</w:t>
      </w:r>
      <w:r>
        <w:rPr>
          <w:rFonts w:hint="eastAsia" w:ascii="Times New Roman" w:hAnsi="Times New Roman" w:eastAsia="方正仿宋_GBK" w:cs="Times New Roman"/>
          <w:color w:val="auto"/>
          <w:sz w:val="32"/>
          <w:szCs w:val="32"/>
          <w:lang w:eastAsia="zh-CN"/>
        </w:rPr>
        <w:t>每周</w:t>
      </w:r>
      <w:r>
        <w:rPr>
          <w:rFonts w:hint="default" w:ascii="Times New Roman" w:hAnsi="Times New Roman" w:eastAsia="方正仿宋_GBK" w:cs="Times New Roman"/>
          <w:color w:val="auto"/>
          <w:sz w:val="32"/>
          <w:szCs w:val="32"/>
        </w:rPr>
        <w:t>对公共用品用具、高频接触物体表面</w:t>
      </w:r>
      <w:r>
        <w:rPr>
          <w:rFonts w:hint="eastAsia" w:ascii="Times New Roman" w:hAnsi="Times New Roman" w:eastAsia="方正仿宋_GBK" w:cs="Times New Roman"/>
          <w:color w:val="auto"/>
          <w:sz w:val="32"/>
          <w:szCs w:val="32"/>
          <w:lang w:eastAsia="zh-CN"/>
        </w:rPr>
        <w:t>至少</w:t>
      </w:r>
      <w:r>
        <w:rPr>
          <w:rFonts w:hint="default" w:ascii="Times New Roman" w:hAnsi="Times New Roman" w:eastAsia="方正仿宋_GBK" w:cs="Times New Roman"/>
          <w:color w:val="auto"/>
          <w:sz w:val="32"/>
          <w:szCs w:val="32"/>
        </w:rPr>
        <w:t>进行</w:t>
      </w:r>
      <w:r>
        <w:rPr>
          <w:rFonts w:hint="eastAsia" w:ascii="Times New Roman" w:hAnsi="Times New Roman" w:eastAsia="方正仿宋_GBK" w:cs="Times New Roman"/>
          <w:color w:val="auto"/>
          <w:sz w:val="32"/>
          <w:szCs w:val="32"/>
          <w:lang w:val="en-US" w:eastAsia="zh-CN"/>
        </w:rPr>
        <w:t>1次</w:t>
      </w:r>
      <w:r>
        <w:rPr>
          <w:rFonts w:hint="default" w:ascii="Times New Roman" w:hAnsi="Times New Roman" w:eastAsia="方正仿宋_GBK" w:cs="Times New Roman"/>
          <w:color w:val="auto"/>
          <w:sz w:val="32"/>
          <w:szCs w:val="32"/>
        </w:rPr>
        <w:t>消毒</w:t>
      </w:r>
      <w:r>
        <w:rPr>
          <w:rFonts w:hint="eastAsia" w:ascii="Times New Roman" w:hAnsi="Times New Roman" w:eastAsia="方正仿宋_GBK" w:cs="Times New Roman"/>
          <w:color w:val="auto"/>
          <w:sz w:val="32"/>
          <w:szCs w:val="32"/>
          <w:lang w:eastAsia="zh-CN"/>
        </w:rPr>
        <w:t>。</w:t>
      </w:r>
    </w:p>
    <w:p w14:paraId="4ADD8E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根据使用情况适当增加清洁消毒频次，有肉眼可见污染时应及时消毒。在传染病流行期间，每天进行1次~2次预防性消毒</w:t>
      </w:r>
      <w:r>
        <w:rPr>
          <w:rFonts w:hint="default" w:ascii="Times New Roman" w:hAnsi="Times New Roman" w:eastAsia="方正仿宋_GBK" w:cs="Times New Roman"/>
          <w:color w:val="auto"/>
          <w:sz w:val="32"/>
          <w:szCs w:val="32"/>
          <w:highlight w:val="none"/>
        </w:rPr>
        <w:t>。</w:t>
      </w:r>
    </w:p>
    <w:p w14:paraId="479920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三、消毒人员的个人防护</w:t>
      </w:r>
    </w:p>
    <w:p w14:paraId="33FB47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配置和使用化学消毒剂时，应做好个人防护，穿工作服/隔离衣、</w:t>
      </w:r>
      <w:r>
        <w:rPr>
          <w:rFonts w:hint="default" w:ascii="Times New Roman" w:hAnsi="Times New Roman" w:eastAsia="方正仿宋_GBK" w:cs="Times New Roman"/>
          <w:color w:val="auto"/>
          <w:sz w:val="32"/>
          <w:szCs w:val="32"/>
          <w:lang w:eastAsia="zh-CN"/>
        </w:rPr>
        <w:t>戴长袖橡胶手套</w:t>
      </w:r>
      <w:r>
        <w:rPr>
          <w:rFonts w:hint="default" w:ascii="Times New Roman" w:hAnsi="Times New Roman" w:eastAsia="方正仿宋_GBK" w:cs="Times New Roman"/>
          <w:color w:val="auto"/>
          <w:sz w:val="32"/>
          <w:szCs w:val="32"/>
        </w:rPr>
        <w:t>、医用外科口罩，确保有足够的通风。摘除手套和脱卸个人防护用品后应及时在流动水下用肥皂或抗菌洗手液彻底清洗双手，或是使用手消毒剂。</w:t>
      </w:r>
    </w:p>
    <w:p w14:paraId="282683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lang w:val="en-US" w:eastAsia="zh-CN"/>
        </w:rPr>
        <w:t>四、</w:t>
      </w:r>
      <w:r>
        <w:rPr>
          <w:rFonts w:hint="default" w:ascii="Times New Roman" w:hAnsi="Times New Roman" w:eastAsia="方正黑体_GBK" w:cs="Times New Roman"/>
          <w:color w:val="auto"/>
          <w:sz w:val="32"/>
          <w:szCs w:val="32"/>
        </w:rPr>
        <w:t>消毒方法</w:t>
      </w:r>
    </w:p>
    <w:p w14:paraId="08609B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根据托幼机构</w:t>
      </w:r>
      <w:r>
        <w:rPr>
          <w:rFonts w:hint="default" w:ascii="Times New Roman" w:hAnsi="Times New Roman" w:eastAsia="方正仿宋_GBK" w:cs="Times New Roman"/>
          <w:color w:val="auto"/>
          <w:sz w:val="32"/>
          <w:szCs w:val="32"/>
          <w:lang w:eastAsia="zh-CN"/>
        </w:rPr>
        <w:t>和中小学校</w:t>
      </w:r>
      <w:r>
        <w:rPr>
          <w:rFonts w:hint="default" w:ascii="Times New Roman" w:hAnsi="Times New Roman" w:eastAsia="方正仿宋_GBK" w:cs="Times New Roman"/>
          <w:color w:val="auto"/>
          <w:sz w:val="32"/>
          <w:szCs w:val="32"/>
        </w:rPr>
        <w:t>实际，选择经济、方便、有效的消毒方法。选用化学消毒方法时，应选择环保安全、无（低）毒、刺激性小的消毒剂；确保消毒剂在有效期内使用；按照说明书规定范围使用并配制消毒液；消毒药械应符合国家消毒产品相关要求。</w:t>
      </w:r>
    </w:p>
    <w:p w14:paraId="5A07C6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（一）室内通风换气和空气消毒</w:t>
      </w:r>
    </w:p>
    <w:p w14:paraId="43D93A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通风换气是清除室内空气污染物、改善室内微环境和空气质量的重要措施。托幼机构和中小学校教室、活动室、就餐场所、寝室（宿舍）采用开窗与开门相结合的方式进行通风换气，保持室内空气流通，每天上</w:t>
      </w:r>
      <w:r>
        <w:rPr>
          <w:rFonts w:hint="eastAsia" w:ascii="Times New Roman" w:hAnsi="Times New Roman" w:eastAsia="方正仿宋_GBK" w:cs="Times New Roman"/>
          <w:color w:val="auto"/>
          <w:sz w:val="32"/>
          <w:szCs w:val="32"/>
          <w:lang w:eastAsia="zh"/>
        </w:rPr>
        <w:t>午</w:t>
      </w:r>
      <w:r>
        <w:rPr>
          <w:rFonts w:hint="default" w:ascii="Times New Roman" w:hAnsi="Times New Roman" w:eastAsia="方正仿宋_GBK" w:cs="Times New Roman"/>
          <w:color w:val="auto"/>
          <w:sz w:val="32"/>
          <w:szCs w:val="32"/>
        </w:rPr>
        <w:t>、下午应至少</w:t>
      </w:r>
      <w:r>
        <w:rPr>
          <w:rFonts w:hint="default" w:ascii="Times New Roman" w:hAnsi="Times New Roman" w:eastAsia="方正仿宋_GBK" w:cs="Times New Roman"/>
          <w:color w:val="auto"/>
          <w:sz w:val="32"/>
          <w:szCs w:val="32"/>
          <w:lang w:eastAsia="zh-CN"/>
        </w:rPr>
        <w:t>各</w:t>
      </w:r>
      <w:r>
        <w:rPr>
          <w:rFonts w:hint="default" w:ascii="Times New Roman" w:hAnsi="Times New Roman" w:eastAsia="方正仿宋_GBK" w:cs="Times New Roman"/>
          <w:color w:val="auto"/>
          <w:sz w:val="32"/>
          <w:szCs w:val="32"/>
        </w:rPr>
        <w:t>通风1次（雾霾天气和使用循环风空气净化消毒器除外），每次30分钟以上；可利用午休时间、体育课或课外活动等时间段进行通风，也可在每节课的课间开门开窗通风。通风条件不良的建筑，可辅助机械送风或机械排风。</w:t>
      </w:r>
    </w:p>
    <w:p w14:paraId="3E4C06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使用空调的房间，每六个月至少清洗一次空调过滤网和过滤器等，也可定期用有效氯500 mg/L的含氯消毒液或1000 mg/L~2000 mg/L季铵盐类消毒剂擦拭防尘网表面。</w:t>
      </w:r>
    </w:p>
    <w:p w14:paraId="5AF1C2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有条件的托幼机构</w:t>
      </w:r>
      <w:r>
        <w:rPr>
          <w:rFonts w:hint="default" w:ascii="Times New Roman" w:hAnsi="Times New Roman" w:eastAsia="方正仿宋_GBK" w:cs="Times New Roman"/>
          <w:color w:val="auto"/>
          <w:sz w:val="32"/>
          <w:szCs w:val="32"/>
          <w:lang w:eastAsia="zh-CN"/>
        </w:rPr>
        <w:t>和中小学校</w:t>
      </w:r>
      <w:r>
        <w:rPr>
          <w:rFonts w:hint="default" w:ascii="Times New Roman" w:hAnsi="Times New Roman" w:eastAsia="方正仿宋_GBK" w:cs="Times New Roman"/>
          <w:color w:val="auto"/>
          <w:sz w:val="32"/>
          <w:szCs w:val="32"/>
        </w:rPr>
        <w:t>，可采用紫外灯照射（按1.5 w/m</w:t>
      </w:r>
      <w:r>
        <w:rPr>
          <w:rFonts w:hint="default" w:ascii="Times New Roman" w:hAnsi="Times New Roman" w:eastAsia="方正仿宋_GBK" w:cs="Times New Roman"/>
          <w:color w:val="auto"/>
          <w:sz w:val="32"/>
          <w:szCs w:val="32"/>
          <w:vertAlign w:val="superscript"/>
        </w:rPr>
        <w:t>3</w:t>
      </w:r>
      <w:r>
        <w:rPr>
          <w:rFonts w:hint="default" w:ascii="Times New Roman" w:hAnsi="Times New Roman" w:eastAsia="方正仿宋_GBK" w:cs="Times New Roman"/>
          <w:color w:val="auto"/>
          <w:sz w:val="32"/>
          <w:szCs w:val="32"/>
        </w:rPr>
        <w:t>安装紫外线灯、每次照射时间≥30分钟）或使用过氧化氢等消毒剂进行气溶胶喷雾或薰蒸消毒，消毒后应及时通风换气。</w:t>
      </w:r>
    </w:p>
    <w:p w14:paraId="4A464E9D">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rPr>
      </w:pPr>
      <w:r>
        <w:rPr>
          <w:rFonts w:hint="default" w:ascii="Times New Roman" w:hAnsi="Times New Roman" w:eastAsia="方正仿宋_GBK" w:cs="Times New Roman"/>
          <w:color w:val="auto"/>
          <w:sz w:val="32"/>
          <w:szCs w:val="32"/>
        </w:rPr>
        <w:t>呼吸道传染病流行期间，室内通风良好且气候适宜时，可增加开门开窗频次、适当延长通风时间。</w:t>
      </w:r>
    </w:p>
    <w:p w14:paraId="030D6E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（二）环境和一般物体表面消毒</w:t>
      </w:r>
    </w:p>
    <w:p w14:paraId="240661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对教室、宿舍、办公室、实验室、图书室、公共浴室等公共区域的地面、墙壁、门窗、课桌椅、洗手池、门/窗把手、楼梯扶手、开关按钮等物体表面每天应进行湿式清扫、清洁擦拭。必要时可用有效氯250 mg/L</w:t>
      </w:r>
      <w:bookmarkStart w:id="0" w:name="OLE_LINK25"/>
      <w:bookmarkStart w:id="1" w:name="OLE_LINK24"/>
      <w:r>
        <w:rPr>
          <w:rFonts w:hint="default" w:ascii="Times New Roman" w:hAnsi="Times New Roman" w:eastAsia="方正仿宋_GBK" w:cs="Times New Roman"/>
          <w:color w:val="auto"/>
          <w:sz w:val="32"/>
          <w:szCs w:val="32"/>
        </w:rPr>
        <w:t>~</w:t>
      </w:r>
      <w:bookmarkEnd w:id="0"/>
      <w:bookmarkEnd w:id="1"/>
      <w:r>
        <w:rPr>
          <w:rFonts w:hint="default" w:ascii="Times New Roman" w:hAnsi="Times New Roman" w:eastAsia="方正仿宋_GBK" w:cs="Times New Roman"/>
          <w:color w:val="auto"/>
          <w:sz w:val="32"/>
          <w:szCs w:val="32"/>
        </w:rPr>
        <w:t>500 mg/L的含氯消毒剂溶液</w:t>
      </w:r>
      <w:r>
        <w:rPr>
          <w:rFonts w:hint="eastAsia" w:ascii="Times New Roman" w:hAnsi="Times New Roman" w:eastAsia="方正仿宋_GBK" w:cs="Times New Roman"/>
          <w:color w:val="auto"/>
          <w:sz w:val="32"/>
          <w:szCs w:val="32"/>
          <w:lang w:eastAsia="zh-CN"/>
        </w:rPr>
        <w:t>或</w:t>
      </w:r>
      <w:r>
        <w:rPr>
          <w:rFonts w:hint="default" w:ascii="Times New Roman" w:hAnsi="Times New Roman" w:eastAsia="方正仿宋_GBK" w:cs="Times New Roman"/>
          <w:color w:val="auto"/>
          <w:sz w:val="32"/>
          <w:szCs w:val="32"/>
        </w:rPr>
        <w:t>50 mg/L~100 mg/L二氧化氯溶液等擦拭消毒，15分钟~30分钟后用清水擦净；金属等不耐腐蚀的物体表面可用5000 mg/L洗必泰或1000 mg/L的复合季铵盐消毒液擦拭、喷洒，15分钟~30分钟后用清水擦净；办公室设施如电脑键盘鼠标等定期用75%乙醇擦拭消毒；饮水机可用75%的乙醇擦洗外表面后，使用50 mg/L~100 mg/L二氧化氯溶液、有效溴含量250 mg/L的含溴消毒剂溶液或10000 mg/L过氧化氢消毒液注满饮水机内胆进行浸泡消毒，15分钟~30分钟后用清水洗净。</w:t>
      </w:r>
    </w:p>
    <w:p w14:paraId="2BACA2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（三）玩具消毒</w:t>
      </w:r>
    </w:p>
    <w:p w14:paraId="7294CC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托幼机构玩具应定期清洗消毒，保持玩具清洁卫生。布制玩具可采用日光照射（直射阳光下曝晒</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 xml:space="preserve"> h ~6 h，曝晒时注意摊开、翻动使各个部位都接受阳光照射）、煮沸消毒、70℃以上温水机械清洗等方式进行消毒；塑料玩具可用含有效溴为250 mg/L的含溴消毒剂溶液</w:t>
      </w:r>
      <w:r>
        <w:rPr>
          <w:rFonts w:hint="eastAsia" w:ascii="Times New Roman" w:hAnsi="Times New Roman" w:eastAsia="方正仿宋_GBK" w:cs="Times New Roman"/>
          <w:color w:val="auto"/>
          <w:sz w:val="32"/>
          <w:szCs w:val="32"/>
          <w:lang w:eastAsia="zh-CN"/>
        </w:rPr>
        <w:t>或</w:t>
      </w:r>
      <w:r>
        <w:rPr>
          <w:rFonts w:hint="default" w:ascii="Times New Roman" w:hAnsi="Times New Roman" w:eastAsia="方正仿宋_GBK" w:cs="Times New Roman"/>
          <w:color w:val="auto"/>
          <w:sz w:val="32"/>
          <w:szCs w:val="32"/>
        </w:rPr>
        <w:t>100 mg/L二氧化氯消毒液等浸泡、擦拭或喷洒，15分钟后用清水冲洗或擦拭；金属玩具可用5000 mg/L洗必泰或1000 mg/L的复合季铵盐消毒液擦拭、喷洒，15分钟后用清水冲洗或擦拭。</w:t>
      </w:r>
    </w:p>
    <w:p w14:paraId="52E547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（四）手消毒</w:t>
      </w:r>
    </w:p>
    <w:p w14:paraId="405658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饭前便后用流动水清洁洗手，若接触污染较大的公用物件，可用肥皂或抗菌洗手液，也可用0.1%~0.2%碘伏、或是醇类、胍类、季铵盐类和醇复配的手消毒剂等揉搓1分钟后洗净，用清洁毛巾或一次性纸巾擦干。</w:t>
      </w:r>
    </w:p>
    <w:p w14:paraId="0B786F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（五）医疗器材消毒</w:t>
      </w:r>
    </w:p>
    <w:p w14:paraId="3C8AE9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医务室的体温计、血压计、听诊器应在清洁的基础上采用75%乙醇或含有效氯250 mg/L~500 mg/L的含氯消毒剂等浸泡30分钟后，清洁干燥备用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电子体温计、电子血压计等采用75%乙醇擦拭消毒；剪刀、镊子等器械用2%戊二醛浸泡30分钟后用无菌水冲洗后使用，有条件的首选压力蒸汽灭菌。</w:t>
      </w:r>
    </w:p>
    <w:p w14:paraId="62A777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（六）食堂消毒</w:t>
      </w:r>
    </w:p>
    <w:p w14:paraId="42451E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1.餐饮具消毒。餐饮具用后首先彻底清洗去污再消毒，严格执行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一刮二洗三清四消五沥干六保洁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制度。消毒首选热力消毒法，煮沸</w:t>
      </w:r>
      <w:r>
        <w:rPr>
          <w:rFonts w:hint="eastAsia" w:ascii="Times New Roman" w:hAnsi="Times New Roman" w:eastAsia="方正仿宋_GBK" w:cs="Times New Roman"/>
          <w:color w:val="auto"/>
          <w:sz w:val="32"/>
          <w:szCs w:val="32"/>
          <w:lang w:eastAsia="zh-CN"/>
        </w:rPr>
        <w:t>至少</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分钟，或流通蒸汽消毒</w:t>
      </w:r>
      <w:r>
        <w:rPr>
          <w:rFonts w:hint="eastAsia" w:ascii="Times New Roman" w:hAnsi="Times New Roman" w:eastAsia="方正仿宋_GBK" w:cs="Times New Roman"/>
          <w:color w:val="auto"/>
          <w:sz w:val="32"/>
          <w:szCs w:val="32"/>
          <w:lang w:eastAsia="zh-CN"/>
        </w:rPr>
        <w:t>至少</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分钟；也可使用远红外线消毒柜，125℃维持15分钟，温度降至40℃以下开箱使用，或使用自动冲洗消毒洗碗机。无热力消毒条件时，可采用化学消毒法，可用有效氯含量为250 mg/L~500 mg/L的含氯消毒液、有效溴含量250 mg/L的含溴消毒剂溶液</w:t>
      </w:r>
      <w:r>
        <w:rPr>
          <w:rFonts w:hint="eastAsia" w:ascii="Times New Roman" w:hAnsi="Times New Roman" w:eastAsia="方正仿宋_GBK" w:cs="Times New Roman"/>
          <w:color w:val="auto"/>
          <w:sz w:val="32"/>
          <w:szCs w:val="32"/>
          <w:lang w:eastAsia="zh-CN"/>
        </w:rPr>
        <w:t>或</w:t>
      </w:r>
      <w:r>
        <w:rPr>
          <w:rFonts w:hint="default" w:ascii="Times New Roman" w:hAnsi="Times New Roman" w:eastAsia="方正仿宋_GBK" w:cs="Times New Roman"/>
          <w:color w:val="auto"/>
          <w:sz w:val="32"/>
          <w:szCs w:val="32"/>
        </w:rPr>
        <w:t>100 mg/L二氧化氯溶液等浸泡10分钟~15分钟后用洁净水彻底冲洗干净。</w:t>
      </w:r>
    </w:p>
    <w:p w14:paraId="1B691A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2.厨具消毒。砧板、刀具等食品加工工具、容器应及时清洗消毒，严格做到生熟分开。消毒首选热力消毒法，煮沸</w:t>
      </w:r>
      <w:r>
        <w:rPr>
          <w:rFonts w:hint="eastAsia" w:ascii="Times New Roman" w:hAnsi="Times New Roman" w:eastAsia="方正仿宋_GBK" w:cs="Times New Roman"/>
          <w:color w:val="auto"/>
          <w:sz w:val="32"/>
          <w:szCs w:val="32"/>
          <w:lang w:eastAsia="zh-CN"/>
        </w:rPr>
        <w:t>至少</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分钟，或流通蒸汽消毒</w:t>
      </w:r>
      <w:r>
        <w:rPr>
          <w:rFonts w:hint="eastAsia" w:ascii="Times New Roman" w:hAnsi="Times New Roman" w:eastAsia="方正仿宋_GBK" w:cs="Times New Roman"/>
          <w:color w:val="auto"/>
          <w:sz w:val="32"/>
          <w:szCs w:val="32"/>
          <w:lang w:eastAsia="zh-CN"/>
        </w:rPr>
        <w:t>至少</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分钟；也可用有效溴含量为250 mg/L的含溴消毒剂溶液浸泡或擦拭消毒，20分钟后用清水洗净晾干。</w:t>
      </w:r>
    </w:p>
    <w:p w14:paraId="61A56C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3.餐桌、椅、台面消毒。每天进行清洁擦拭，必要时可</w:t>
      </w:r>
      <w:r>
        <w:rPr>
          <w:rFonts w:hint="eastAsia" w:ascii="Times New Roman" w:hAnsi="Times New Roman" w:eastAsia="方正仿宋_GBK" w:cs="Times New Roman"/>
          <w:color w:val="auto"/>
          <w:sz w:val="32"/>
          <w:szCs w:val="32"/>
          <w:lang w:eastAsia="zh-CN"/>
        </w:rPr>
        <w:t>用</w:t>
      </w:r>
      <w:r>
        <w:rPr>
          <w:rFonts w:hint="default" w:ascii="Times New Roman" w:hAnsi="Times New Roman" w:eastAsia="方正仿宋_GBK" w:cs="Times New Roman"/>
          <w:color w:val="auto"/>
          <w:sz w:val="32"/>
          <w:szCs w:val="32"/>
        </w:rPr>
        <w:t>有效氯含量为250 mg/L~500 mg/L的含氯消毒剂或有效溴含量为250 mg/L的含溴消毒剂溶液擦拭消毒，15分钟~30分钟后用清水擦净。</w:t>
      </w:r>
    </w:p>
    <w:p w14:paraId="4A255E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（七）衣服、被褥、毛巾等织物消毒</w:t>
      </w:r>
    </w:p>
    <w:p w14:paraId="64E104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可采用日光照射，直射阳光下曝晒</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 xml:space="preserve"> h ~6 h，曝晒时注意衣物摊开、翻动使各个部位都接受阳光照射；耐</w:t>
      </w:r>
      <w:r>
        <w:rPr>
          <w:rFonts w:hint="eastAsia" w:ascii="Times New Roman" w:hAnsi="Times New Roman" w:eastAsia="方正仿宋_GBK" w:cs="Times New Roman"/>
          <w:color w:val="auto"/>
          <w:sz w:val="32"/>
          <w:szCs w:val="32"/>
          <w:lang w:eastAsia="zh-CN"/>
        </w:rPr>
        <w:t>湿</w:t>
      </w:r>
      <w:r>
        <w:rPr>
          <w:rFonts w:hint="default" w:ascii="Times New Roman" w:hAnsi="Times New Roman" w:eastAsia="方正仿宋_GBK" w:cs="Times New Roman"/>
          <w:color w:val="auto"/>
          <w:sz w:val="32"/>
          <w:szCs w:val="32"/>
        </w:rPr>
        <w:t>热的衣物可煮沸消毒，将欲消毒的衣物完全浸没水中，加热煮沸</w:t>
      </w:r>
      <w:r>
        <w:rPr>
          <w:rFonts w:hint="eastAsia" w:ascii="Times New Roman" w:hAnsi="Times New Roman" w:eastAsia="方正仿宋_GBK" w:cs="Times New Roman"/>
          <w:color w:val="auto"/>
          <w:sz w:val="32"/>
          <w:szCs w:val="32"/>
          <w:lang w:eastAsia="zh-CN"/>
        </w:rPr>
        <w:t>至少</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分钟以上或70℃以上温水机械清洗30分钟，再清水漂洗，也可采用压力蒸汽消毒；不耐热的衣物可浸入有效氯含量为250 mg/L~500 mg/L的含氯消毒剂、有效溴含量为250 mg/L的含溴消毒剂溶液或2000 mg/L洗必泰等消毒液中浸泡15分钟~30分钟，取出用清水洗净晾干。</w:t>
      </w:r>
    </w:p>
    <w:p w14:paraId="1C26C3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（八）卫生间消毒</w:t>
      </w:r>
    </w:p>
    <w:p w14:paraId="7C58F5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托幼机构卫生间地面及墙面1.4 m以下等表面定期清扫、消毒，可用含有效氯或有效溴500 mg/L的消毒液进行喷洒或拖擦，15分钟</w:t>
      </w:r>
      <w:bookmarkStart w:id="2" w:name="OLE_LINK14"/>
      <w:bookmarkStart w:id="3" w:name="OLE_LINK13"/>
      <w:r>
        <w:rPr>
          <w:rFonts w:hint="default" w:ascii="Times New Roman" w:hAnsi="Times New Roman" w:eastAsia="方正仿宋_GBK" w:cs="Times New Roman"/>
          <w:color w:val="auto"/>
          <w:sz w:val="32"/>
          <w:szCs w:val="32"/>
        </w:rPr>
        <w:t>~</w:t>
      </w:r>
      <w:bookmarkEnd w:id="2"/>
      <w:bookmarkEnd w:id="3"/>
      <w:r>
        <w:rPr>
          <w:rFonts w:hint="default" w:ascii="Times New Roman" w:hAnsi="Times New Roman" w:eastAsia="方正仿宋_GBK" w:cs="Times New Roman"/>
          <w:color w:val="auto"/>
          <w:sz w:val="32"/>
          <w:szCs w:val="32"/>
        </w:rPr>
        <w:t>30分钟后用清水冲洗或擦拭，每日1次~2次；清洁用品使用后可用有效氯500 mg/L的消毒液浸泡消毒30分钟，尽量保持干燥。</w:t>
      </w:r>
    </w:p>
    <w:p w14:paraId="5734B4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（九）拖布和抹布等消毒</w:t>
      </w:r>
    </w:p>
    <w:p w14:paraId="7CDC02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托幼机构和中小学校不同的区域应使用不同的拖布和抹布，食堂和盥洗室的拖布、抹布应专用。隔离观察区域室内物品用具应专用，清洁用具按病种分室使用，并按要求进行消毒，使用后未经消毒的物品不得带至室外。应针对不同区域（如食堂、教室、盥洗室等）用不同的颜色编码清洁用具。清洁桶应在每次使用后清洗、消毒、充分干燥后倒置储存。拖布和重复使用的抹布用完后可采用含有效氯500 mg/L的含氯消毒液浸泡15分钟~30分钟后洗净晾干备用。</w:t>
      </w:r>
    </w:p>
    <w:p w14:paraId="2AA7D91A">
      <w:pPr>
        <w:widowControl w:val="0"/>
        <w:spacing w:line="560" w:lineRule="exact"/>
        <w:jc w:val="left"/>
        <w:rPr>
          <w:rFonts w:eastAsia="方正仿宋_GBK"/>
          <w:color w:val="auto"/>
          <w:sz w:val="32"/>
          <w:szCs w:val="32"/>
        </w:rPr>
      </w:pPr>
    </w:p>
    <w:p w14:paraId="0DECAABA">
      <w:pPr>
        <w:widowControl w:val="0"/>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附表：1.</w:t>
      </w:r>
      <w:r>
        <w:rPr>
          <w:rFonts w:hint="default" w:ascii="Times New Roman" w:hAnsi="Times New Roman" w:eastAsia="方正仿宋_GBK" w:cs="Times New Roman"/>
          <w:color w:val="auto"/>
          <w:sz w:val="32"/>
          <w:szCs w:val="32"/>
        </w:rPr>
        <w:t>不同消毒对象的预防性消毒方法一览表</w:t>
      </w:r>
    </w:p>
    <w:p w14:paraId="204BBFBA">
      <w:pPr>
        <w:pStyle w:val="2"/>
        <w:numPr>
          <w:ilvl w:val="-1"/>
          <w:numId w:val="0"/>
        </w:numPr>
        <w:spacing w:line="560" w:lineRule="exact"/>
        <w:ind w:left="0" w:leftChars="0" w:firstLine="1600" w:firstLineChars="500"/>
        <w:rPr>
          <w:rFonts w:hint="default" w:ascii="Times New Roman" w:hAnsi="Times New Roman" w:eastAsia="方正仿宋_GBK" w:cs="Times New Roman"/>
          <w:szCs w:val="32"/>
          <w:lang w:val="en-US" w:eastAsia="zh-CN"/>
        </w:rPr>
      </w:pP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现场物理消毒处置记录表（参考模板）</w:t>
      </w:r>
    </w:p>
    <w:p w14:paraId="35384DE3">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现场化学消毒处置记录表（参考模板）</w:t>
      </w:r>
    </w:p>
    <w:p w14:paraId="4EF6702A">
      <w:pPr>
        <w:rPr>
          <w:rFonts w:hint="eastAsia"/>
        </w:rPr>
      </w:pPr>
    </w:p>
    <w:p w14:paraId="07797A49">
      <w:pPr>
        <w:pStyle w:val="2"/>
        <w:rPr>
          <w:rFonts w:hint="eastAsia"/>
        </w:rPr>
      </w:pPr>
    </w:p>
    <w:p w14:paraId="4582C3D1">
      <w:pPr>
        <w:rPr>
          <w:rFonts w:hint="eastAsia"/>
        </w:rPr>
      </w:pPr>
    </w:p>
    <w:p w14:paraId="07757AE1">
      <w:pPr>
        <w:pStyle w:val="2"/>
        <w:rPr>
          <w:rFonts w:hint="eastAsia"/>
        </w:rPr>
      </w:pPr>
    </w:p>
    <w:p w14:paraId="5DD3A56B">
      <w:pPr>
        <w:rPr>
          <w:rFonts w:hint="eastAsia"/>
        </w:rPr>
      </w:pPr>
    </w:p>
    <w:p w14:paraId="5E1E909D">
      <w:pPr>
        <w:pStyle w:val="2"/>
        <w:rPr>
          <w:rFonts w:hint="eastAsia"/>
        </w:rPr>
      </w:pPr>
    </w:p>
    <w:p w14:paraId="53764D59">
      <w:pPr>
        <w:widowControl w:val="0"/>
        <w:spacing w:line="560" w:lineRule="exact"/>
        <w:jc w:val="left"/>
        <w:rPr>
          <w:rFonts w:hint="eastAsia" w:ascii="方正小标宋_GBK" w:hAnsi="方正小标宋_GBK" w:eastAsia="方正小标宋_GBK" w:cs="方正小标宋_GBK"/>
          <w:color w:val="auto"/>
          <w:sz w:val="44"/>
          <w:szCs w:val="44"/>
        </w:rPr>
      </w:pPr>
      <w:bookmarkStart w:id="4" w:name="OLE_LINK9"/>
      <w:r>
        <w:rPr>
          <w:rFonts w:hint="default" w:ascii="Times New Roman" w:hAnsi="Times New Roman" w:eastAsia="方正黑体_GBK" w:cs="Times New Roman"/>
          <w:color w:val="auto"/>
          <w:sz w:val="32"/>
          <w:szCs w:val="32"/>
        </w:rPr>
        <w:t>附表1</w:t>
      </w:r>
      <w:bookmarkEnd w:id="4"/>
    </w:p>
    <w:p w14:paraId="0EA72709">
      <w:pPr>
        <w:widowControl w:val="0"/>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不同消毒对象的预防性消毒方法一览表</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3967"/>
        <w:gridCol w:w="923"/>
        <w:gridCol w:w="1781"/>
      </w:tblGrid>
      <w:tr w14:paraId="0DD9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87" w:type="pct"/>
            <w:noWrap w:val="0"/>
            <w:vAlign w:val="center"/>
          </w:tcPr>
          <w:p w14:paraId="5402FF9B">
            <w:pPr>
              <w:keepNext w:val="0"/>
              <w:keepLines w:val="0"/>
              <w:widowControl w:val="0"/>
              <w:suppressLineNumbers w:val="0"/>
              <w:spacing w:before="0" w:beforeAutospacing="0" w:after="0" w:afterAutospacing="0" w:line="560" w:lineRule="exact"/>
              <w:ind w:left="0" w:right="0"/>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消毒对象</w:t>
            </w:r>
          </w:p>
        </w:tc>
        <w:tc>
          <w:tcPr>
            <w:tcW w:w="2387" w:type="pct"/>
            <w:noWrap w:val="0"/>
            <w:vAlign w:val="center"/>
          </w:tcPr>
          <w:p w14:paraId="3C9EBB91">
            <w:pPr>
              <w:keepNext w:val="0"/>
              <w:keepLines w:val="0"/>
              <w:widowControl w:val="0"/>
              <w:suppressLineNumbers w:val="0"/>
              <w:spacing w:before="0" w:beforeAutospacing="0" w:after="0" w:afterAutospacing="0" w:line="560" w:lineRule="exact"/>
              <w:ind w:left="0" w:right="0"/>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预防性消毒方法</w:t>
            </w:r>
          </w:p>
        </w:tc>
        <w:tc>
          <w:tcPr>
            <w:tcW w:w="552" w:type="pct"/>
            <w:noWrap w:val="0"/>
            <w:vAlign w:val="center"/>
          </w:tcPr>
          <w:p w14:paraId="339AE97E">
            <w:pPr>
              <w:keepNext w:val="0"/>
              <w:keepLines w:val="0"/>
              <w:widowControl w:val="0"/>
              <w:suppressLineNumbers w:val="0"/>
              <w:spacing w:before="0" w:beforeAutospacing="0" w:after="0" w:afterAutospacing="0" w:line="560" w:lineRule="exact"/>
              <w:ind w:left="0" w:right="0"/>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用量</w:t>
            </w:r>
          </w:p>
        </w:tc>
        <w:tc>
          <w:tcPr>
            <w:tcW w:w="1072" w:type="pct"/>
            <w:noWrap w:val="0"/>
            <w:vAlign w:val="center"/>
          </w:tcPr>
          <w:p w14:paraId="3047E00F">
            <w:pPr>
              <w:keepNext w:val="0"/>
              <w:keepLines w:val="0"/>
              <w:widowControl w:val="0"/>
              <w:suppressLineNumbers w:val="0"/>
              <w:spacing w:before="0" w:beforeAutospacing="0" w:after="0" w:afterAutospacing="0" w:line="560" w:lineRule="exact"/>
              <w:ind w:left="0" w:right="0"/>
              <w:jc w:val="center"/>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color w:val="auto"/>
                <w:sz w:val="28"/>
                <w:szCs w:val="28"/>
              </w:rPr>
              <w:t>作用时间</w:t>
            </w:r>
          </w:p>
        </w:tc>
      </w:tr>
      <w:tr w14:paraId="2F6F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87" w:type="pct"/>
            <w:vMerge w:val="restart"/>
            <w:noWrap w:val="0"/>
            <w:vAlign w:val="center"/>
          </w:tcPr>
          <w:p w14:paraId="26E4D3D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室内空气</w:t>
            </w:r>
          </w:p>
        </w:tc>
        <w:tc>
          <w:tcPr>
            <w:tcW w:w="2387" w:type="pct"/>
            <w:noWrap w:val="0"/>
            <w:vAlign w:val="center"/>
          </w:tcPr>
          <w:p w14:paraId="6BA6AECF">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上午和下午至少开窗通风1次</w:t>
            </w:r>
          </w:p>
        </w:tc>
        <w:tc>
          <w:tcPr>
            <w:tcW w:w="552" w:type="pct"/>
            <w:noWrap w:val="0"/>
            <w:vAlign w:val="top"/>
          </w:tcPr>
          <w:p w14:paraId="59688EF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1072" w:type="pct"/>
            <w:noWrap w:val="0"/>
            <w:vAlign w:val="center"/>
          </w:tcPr>
          <w:p w14:paraId="69E1A7F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每次≥30 min</w:t>
            </w:r>
          </w:p>
        </w:tc>
      </w:tr>
      <w:tr w14:paraId="62E9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center"/>
          </w:tcPr>
          <w:p w14:paraId="1993A30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2387" w:type="pct"/>
            <w:noWrap w:val="0"/>
            <w:vAlign w:val="center"/>
          </w:tcPr>
          <w:p w14:paraId="490B606A">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紫外灯照射</w:t>
            </w:r>
          </w:p>
        </w:tc>
        <w:tc>
          <w:tcPr>
            <w:tcW w:w="552" w:type="pct"/>
            <w:noWrap w:val="0"/>
            <w:vAlign w:val="top"/>
          </w:tcPr>
          <w:p w14:paraId="4B7F2D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1.5 w/m</w:t>
            </w:r>
            <w:r>
              <w:rPr>
                <w:rFonts w:hint="default" w:ascii="Times New Roman" w:hAnsi="Times New Roman" w:eastAsia="方正仿宋_GBK" w:cs="Times New Roman"/>
                <w:color w:val="auto"/>
                <w:sz w:val="28"/>
                <w:szCs w:val="28"/>
                <w:vertAlign w:val="superscript"/>
              </w:rPr>
              <w:t>3</w:t>
            </w:r>
          </w:p>
        </w:tc>
        <w:tc>
          <w:tcPr>
            <w:tcW w:w="1072" w:type="pct"/>
            <w:noWrap w:val="0"/>
            <w:vAlign w:val="center"/>
          </w:tcPr>
          <w:p w14:paraId="30ADF0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30 min</w:t>
            </w:r>
          </w:p>
        </w:tc>
      </w:tr>
      <w:tr w14:paraId="077C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restart"/>
            <w:noWrap w:val="0"/>
            <w:vAlign w:val="center"/>
          </w:tcPr>
          <w:p w14:paraId="3CB34B5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环境、一般物体表面</w:t>
            </w:r>
          </w:p>
        </w:tc>
        <w:tc>
          <w:tcPr>
            <w:tcW w:w="2387" w:type="pct"/>
            <w:noWrap w:val="0"/>
            <w:vAlign w:val="top"/>
          </w:tcPr>
          <w:p w14:paraId="025AE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有效氯含量250~500mg/L的含氯消毒剂溶液擦拭、喷洒消毒</w:t>
            </w:r>
          </w:p>
        </w:tc>
        <w:tc>
          <w:tcPr>
            <w:tcW w:w="552" w:type="pct"/>
            <w:noWrap w:val="0"/>
            <w:vAlign w:val="center"/>
          </w:tcPr>
          <w:p w14:paraId="6692F08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适量</w:t>
            </w:r>
          </w:p>
        </w:tc>
        <w:tc>
          <w:tcPr>
            <w:tcW w:w="1072" w:type="pct"/>
            <w:noWrap w:val="0"/>
            <w:vAlign w:val="center"/>
          </w:tcPr>
          <w:p w14:paraId="1E2EED2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30 min</w:t>
            </w:r>
          </w:p>
        </w:tc>
      </w:tr>
      <w:tr w14:paraId="5B12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top"/>
          </w:tcPr>
          <w:p w14:paraId="0D391ABE">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p>
        </w:tc>
        <w:tc>
          <w:tcPr>
            <w:tcW w:w="2387" w:type="pct"/>
            <w:noWrap w:val="0"/>
            <w:vAlign w:val="top"/>
          </w:tcPr>
          <w:p w14:paraId="3E25CE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50~100 mg/L二氧化氯溶液擦拭消毒</w:t>
            </w:r>
          </w:p>
        </w:tc>
        <w:tc>
          <w:tcPr>
            <w:tcW w:w="552" w:type="pct"/>
            <w:noWrap w:val="0"/>
            <w:vAlign w:val="center"/>
          </w:tcPr>
          <w:p w14:paraId="547571F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适量</w:t>
            </w:r>
          </w:p>
        </w:tc>
        <w:tc>
          <w:tcPr>
            <w:tcW w:w="1072" w:type="pct"/>
            <w:noWrap w:val="0"/>
            <w:vAlign w:val="center"/>
          </w:tcPr>
          <w:p w14:paraId="527C553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30 min</w:t>
            </w:r>
          </w:p>
        </w:tc>
      </w:tr>
      <w:tr w14:paraId="2BAC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restart"/>
            <w:noWrap w:val="0"/>
            <w:vAlign w:val="center"/>
          </w:tcPr>
          <w:p w14:paraId="10F0EA1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不耐腐蚀的物体表面</w:t>
            </w:r>
          </w:p>
        </w:tc>
        <w:tc>
          <w:tcPr>
            <w:tcW w:w="2387" w:type="pct"/>
            <w:noWrap w:val="0"/>
            <w:vAlign w:val="top"/>
          </w:tcPr>
          <w:p w14:paraId="72F0B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5000 mg/L洗必泰或1000 mg/L的复合季铵盐消毒液擦拭、喷洒</w:t>
            </w:r>
          </w:p>
        </w:tc>
        <w:tc>
          <w:tcPr>
            <w:tcW w:w="552" w:type="pct"/>
            <w:noWrap w:val="0"/>
            <w:vAlign w:val="center"/>
          </w:tcPr>
          <w:p w14:paraId="35FA4EC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适量</w:t>
            </w:r>
          </w:p>
        </w:tc>
        <w:tc>
          <w:tcPr>
            <w:tcW w:w="1072" w:type="pct"/>
            <w:noWrap w:val="0"/>
            <w:vAlign w:val="center"/>
          </w:tcPr>
          <w:p w14:paraId="40EBF8B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15~30 min</w:t>
            </w:r>
          </w:p>
        </w:tc>
      </w:tr>
      <w:tr w14:paraId="22D9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center"/>
          </w:tcPr>
          <w:p w14:paraId="3BCA9F9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2387" w:type="pct"/>
            <w:noWrap w:val="0"/>
            <w:vAlign w:val="top"/>
          </w:tcPr>
          <w:p w14:paraId="041E2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75%乙醇擦拭消毒</w:t>
            </w:r>
          </w:p>
        </w:tc>
        <w:tc>
          <w:tcPr>
            <w:tcW w:w="552" w:type="pct"/>
            <w:noWrap w:val="0"/>
            <w:vAlign w:val="center"/>
          </w:tcPr>
          <w:p w14:paraId="1AAD9F3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适量</w:t>
            </w:r>
          </w:p>
        </w:tc>
        <w:tc>
          <w:tcPr>
            <w:tcW w:w="1072" w:type="pct"/>
            <w:noWrap w:val="0"/>
            <w:vAlign w:val="top"/>
          </w:tcPr>
          <w:p w14:paraId="201D2BF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r>
      <w:tr w14:paraId="4963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restart"/>
            <w:noWrap w:val="0"/>
            <w:vAlign w:val="center"/>
          </w:tcPr>
          <w:p w14:paraId="34526BA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饮水机</w:t>
            </w:r>
          </w:p>
        </w:tc>
        <w:tc>
          <w:tcPr>
            <w:tcW w:w="2387" w:type="pct"/>
            <w:noWrap w:val="0"/>
            <w:vAlign w:val="top"/>
          </w:tcPr>
          <w:p w14:paraId="0FC1C8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专用消毒剂或50~100 mg/L二氧化氯溶液、有效溴含量250 mg/L的含溴消毒剂溶液或10000 mg/L过氧化氢消毒液注满饮水机内胆进行浸泡消毒</w:t>
            </w:r>
          </w:p>
        </w:tc>
        <w:tc>
          <w:tcPr>
            <w:tcW w:w="552" w:type="pct"/>
            <w:noWrap w:val="0"/>
            <w:vAlign w:val="center"/>
          </w:tcPr>
          <w:p w14:paraId="72DFA2C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注满/适量</w:t>
            </w:r>
          </w:p>
        </w:tc>
        <w:tc>
          <w:tcPr>
            <w:tcW w:w="1072" w:type="pct"/>
            <w:noWrap w:val="0"/>
            <w:vAlign w:val="center"/>
          </w:tcPr>
          <w:p w14:paraId="552D8F7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20 min</w:t>
            </w:r>
          </w:p>
        </w:tc>
      </w:tr>
      <w:tr w14:paraId="6356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center"/>
          </w:tcPr>
          <w:p w14:paraId="21896FA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2387" w:type="pct"/>
            <w:noWrap w:val="0"/>
            <w:vAlign w:val="top"/>
          </w:tcPr>
          <w:p w14:paraId="07D7D227">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75%乙醇擦拭饮水机外表面</w:t>
            </w:r>
          </w:p>
        </w:tc>
        <w:tc>
          <w:tcPr>
            <w:tcW w:w="552" w:type="pct"/>
            <w:noWrap w:val="0"/>
            <w:vAlign w:val="top"/>
          </w:tcPr>
          <w:p w14:paraId="0D16A58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适量</w:t>
            </w:r>
          </w:p>
        </w:tc>
        <w:tc>
          <w:tcPr>
            <w:tcW w:w="1072" w:type="pct"/>
            <w:noWrap w:val="0"/>
            <w:vAlign w:val="top"/>
          </w:tcPr>
          <w:p w14:paraId="6CB082D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r>
      <w:tr w14:paraId="66B8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restart"/>
            <w:noWrap w:val="0"/>
            <w:vAlign w:val="center"/>
          </w:tcPr>
          <w:p w14:paraId="1C9D3B3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玩具</w:t>
            </w:r>
          </w:p>
        </w:tc>
        <w:tc>
          <w:tcPr>
            <w:tcW w:w="2387" w:type="pct"/>
            <w:noWrap w:val="0"/>
            <w:vAlign w:val="top"/>
          </w:tcPr>
          <w:p w14:paraId="79E729CF">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阳光曝晒</w:t>
            </w:r>
          </w:p>
        </w:tc>
        <w:tc>
          <w:tcPr>
            <w:tcW w:w="552" w:type="pct"/>
            <w:noWrap w:val="0"/>
            <w:vAlign w:val="top"/>
          </w:tcPr>
          <w:p w14:paraId="08A8744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1072" w:type="pct"/>
            <w:noWrap w:val="0"/>
            <w:vAlign w:val="top"/>
          </w:tcPr>
          <w:p w14:paraId="7987C99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~6 h</w:t>
            </w:r>
          </w:p>
        </w:tc>
      </w:tr>
      <w:tr w14:paraId="2D5E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center"/>
          </w:tcPr>
          <w:p w14:paraId="19FBC43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2387" w:type="pct"/>
            <w:noWrap w:val="0"/>
            <w:vAlign w:val="top"/>
          </w:tcPr>
          <w:p w14:paraId="0DE0E2B2">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煮沸消毒</w:t>
            </w:r>
          </w:p>
        </w:tc>
        <w:tc>
          <w:tcPr>
            <w:tcW w:w="552" w:type="pct"/>
            <w:noWrap w:val="0"/>
            <w:vAlign w:val="top"/>
          </w:tcPr>
          <w:p w14:paraId="018B918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100℃</w:t>
            </w:r>
          </w:p>
        </w:tc>
        <w:tc>
          <w:tcPr>
            <w:tcW w:w="1072" w:type="pct"/>
            <w:noWrap w:val="0"/>
            <w:vAlign w:val="top"/>
          </w:tcPr>
          <w:p w14:paraId="0EFCF65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eastAsia="zh-CN"/>
              </w:rPr>
              <w:t>至少</w:t>
            </w:r>
            <w:r>
              <w:rPr>
                <w:rFonts w:hint="default" w:ascii="Times New Roman" w:hAnsi="Times New Roman"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rPr>
              <w:t xml:space="preserve"> min</w:t>
            </w:r>
          </w:p>
        </w:tc>
      </w:tr>
      <w:tr w14:paraId="5F7D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center"/>
          </w:tcPr>
          <w:p w14:paraId="01236EB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2387" w:type="pct"/>
            <w:noWrap w:val="0"/>
            <w:vAlign w:val="top"/>
          </w:tcPr>
          <w:p w14:paraId="5F9737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含有效溴为250 mg/L的含溴消毒剂溶液</w:t>
            </w:r>
            <w:r>
              <w:rPr>
                <w:rFonts w:hint="eastAsia" w:ascii="Times New Roman" w:hAnsi="Times New Roman" w:eastAsia="方正仿宋_GBK" w:cs="Times New Roman"/>
                <w:color w:val="auto"/>
                <w:sz w:val="28"/>
                <w:szCs w:val="28"/>
                <w:lang w:eastAsia="zh-CN"/>
              </w:rPr>
              <w:t>或</w:t>
            </w:r>
            <w:r>
              <w:rPr>
                <w:rFonts w:hint="default" w:ascii="Times New Roman" w:hAnsi="Times New Roman" w:eastAsia="方正仿宋_GBK" w:cs="Times New Roman"/>
                <w:color w:val="auto"/>
                <w:sz w:val="28"/>
                <w:szCs w:val="28"/>
              </w:rPr>
              <w:t>100 mg/L二氧化氯消毒液擦拭或喷洒</w:t>
            </w:r>
          </w:p>
        </w:tc>
        <w:tc>
          <w:tcPr>
            <w:tcW w:w="552" w:type="pct"/>
            <w:noWrap w:val="0"/>
            <w:vAlign w:val="center"/>
          </w:tcPr>
          <w:p w14:paraId="1E531AB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适量</w:t>
            </w:r>
          </w:p>
        </w:tc>
        <w:tc>
          <w:tcPr>
            <w:tcW w:w="1072" w:type="pct"/>
            <w:noWrap w:val="0"/>
            <w:vAlign w:val="center"/>
          </w:tcPr>
          <w:p w14:paraId="6302533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15 min</w:t>
            </w:r>
          </w:p>
        </w:tc>
      </w:tr>
      <w:tr w14:paraId="2425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center"/>
          </w:tcPr>
          <w:p w14:paraId="624AF2B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2387" w:type="pct"/>
            <w:noWrap w:val="0"/>
            <w:vAlign w:val="top"/>
          </w:tcPr>
          <w:p w14:paraId="33CA0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5000 mg/L洗必泰或1000 mg/L的复合季铵盐消毒液浸泡、擦拭、喷洒</w:t>
            </w:r>
          </w:p>
        </w:tc>
        <w:tc>
          <w:tcPr>
            <w:tcW w:w="552" w:type="pct"/>
            <w:noWrap w:val="0"/>
            <w:vAlign w:val="center"/>
          </w:tcPr>
          <w:p w14:paraId="2DE07A6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适量</w:t>
            </w:r>
          </w:p>
        </w:tc>
        <w:tc>
          <w:tcPr>
            <w:tcW w:w="1072" w:type="pct"/>
            <w:noWrap w:val="0"/>
            <w:vAlign w:val="center"/>
          </w:tcPr>
          <w:p w14:paraId="6341C2C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15 min</w:t>
            </w:r>
          </w:p>
        </w:tc>
      </w:tr>
      <w:tr w14:paraId="06FD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noWrap w:val="0"/>
            <w:vAlign w:val="center"/>
          </w:tcPr>
          <w:p w14:paraId="2FFEBEB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手</w:t>
            </w:r>
          </w:p>
        </w:tc>
        <w:tc>
          <w:tcPr>
            <w:tcW w:w="2387" w:type="pct"/>
            <w:noWrap w:val="0"/>
            <w:vAlign w:val="top"/>
          </w:tcPr>
          <w:p w14:paraId="1496B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0.1~0.2%碘伏、或是醇类、胍类、季铵盐类和醇复配的手消毒剂</w:t>
            </w:r>
          </w:p>
        </w:tc>
        <w:tc>
          <w:tcPr>
            <w:tcW w:w="552" w:type="pct"/>
            <w:noWrap w:val="0"/>
            <w:vAlign w:val="center"/>
          </w:tcPr>
          <w:p w14:paraId="48620A5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适量</w:t>
            </w:r>
          </w:p>
        </w:tc>
        <w:tc>
          <w:tcPr>
            <w:tcW w:w="1072" w:type="pct"/>
            <w:noWrap w:val="0"/>
            <w:vAlign w:val="center"/>
          </w:tcPr>
          <w:p w14:paraId="7E02A2F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 min</w:t>
            </w:r>
          </w:p>
        </w:tc>
      </w:tr>
      <w:tr w14:paraId="3D717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restart"/>
            <w:noWrap w:val="0"/>
            <w:vAlign w:val="center"/>
          </w:tcPr>
          <w:p w14:paraId="0BD1C8A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体温计、血压计、听诊器等医疗器材</w:t>
            </w:r>
          </w:p>
        </w:tc>
        <w:tc>
          <w:tcPr>
            <w:tcW w:w="2387" w:type="pct"/>
            <w:noWrap w:val="0"/>
            <w:vAlign w:val="top"/>
          </w:tcPr>
          <w:p w14:paraId="1D1C85F7">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75%乙醇擦拭</w:t>
            </w:r>
          </w:p>
        </w:tc>
        <w:tc>
          <w:tcPr>
            <w:tcW w:w="552" w:type="pct"/>
            <w:noWrap w:val="0"/>
            <w:vAlign w:val="center"/>
          </w:tcPr>
          <w:p w14:paraId="1425519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highlight w:val="none"/>
              </w:rPr>
            </w:pPr>
          </w:p>
        </w:tc>
        <w:tc>
          <w:tcPr>
            <w:tcW w:w="1072" w:type="pct"/>
            <w:noWrap w:val="0"/>
            <w:vAlign w:val="center"/>
          </w:tcPr>
          <w:p w14:paraId="439F4D9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r>
      <w:tr w14:paraId="5F80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top"/>
          </w:tcPr>
          <w:p w14:paraId="0CBD2E16">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p>
        </w:tc>
        <w:tc>
          <w:tcPr>
            <w:tcW w:w="2387" w:type="pct"/>
            <w:noWrap w:val="0"/>
            <w:vAlign w:val="top"/>
          </w:tcPr>
          <w:p w14:paraId="38207FCE">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有效氯含量250 ~500 mg/L</w:t>
            </w:r>
          </w:p>
          <w:p w14:paraId="1E62571F">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的含氯消毒剂浸泡或擦拭</w:t>
            </w:r>
          </w:p>
        </w:tc>
        <w:tc>
          <w:tcPr>
            <w:tcW w:w="552" w:type="pct"/>
            <w:noWrap w:val="0"/>
            <w:vAlign w:val="center"/>
          </w:tcPr>
          <w:p w14:paraId="408C9AA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适量</w:t>
            </w:r>
          </w:p>
        </w:tc>
        <w:tc>
          <w:tcPr>
            <w:tcW w:w="1072" w:type="pct"/>
            <w:noWrap w:val="0"/>
            <w:vAlign w:val="center"/>
          </w:tcPr>
          <w:p w14:paraId="43B832C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30 min</w:t>
            </w:r>
          </w:p>
        </w:tc>
      </w:tr>
      <w:tr w14:paraId="248F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restart"/>
            <w:noWrap w:val="0"/>
            <w:vAlign w:val="center"/>
          </w:tcPr>
          <w:p w14:paraId="027692D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剪刀、镊子等医疗器材</w:t>
            </w:r>
          </w:p>
        </w:tc>
        <w:tc>
          <w:tcPr>
            <w:tcW w:w="2387" w:type="pct"/>
            <w:noWrap w:val="0"/>
            <w:vAlign w:val="top"/>
          </w:tcPr>
          <w:p w14:paraId="5D82F625">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压力蒸汽灭菌</w:t>
            </w:r>
          </w:p>
        </w:tc>
        <w:tc>
          <w:tcPr>
            <w:tcW w:w="552" w:type="pct"/>
            <w:noWrap w:val="0"/>
            <w:vAlign w:val="center"/>
          </w:tcPr>
          <w:p w14:paraId="527985F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121℃</w:t>
            </w:r>
          </w:p>
        </w:tc>
        <w:tc>
          <w:tcPr>
            <w:tcW w:w="1072" w:type="pct"/>
            <w:noWrap w:val="0"/>
            <w:vAlign w:val="center"/>
          </w:tcPr>
          <w:p w14:paraId="25E33C6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15~20 min</w:t>
            </w:r>
          </w:p>
        </w:tc>
      </w:tr>
      <w:tr w14:paraId="0597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center"/>
          </w:tcPr>
          <w:p w14:paraId="13CCF9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2387" w:type="pct"/>
            <w:noWrap w:val="0"/>
            <w:vAlign w:val="top"/>
          </w:tcPr>
          <w:p w14:paraId="3A499EDE">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2%戊二醛浸泡</w:t>
            </w:r>
          </w:p>
        </w:tc>
        <w:tc>
          <w:tcPr>
            <w:tcW w:w="552" w:type="pct"/>
            <w:noWrap w:val="0"/>
            <w:vAlign w:val="center"/>
          </w:tcPr>
          <w:p w14:paraId="637690E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适量</w:t>
            </w:r>
          </w:p>
        </w:tc>
        <w:tc>
          <w:tcPr>
            <w:tcW w:w="1072" w:type="pct"/>
            <w:noWrap w:val="0"/>
            <w:vAlign w:val="center"/>
          </w:tcPr>
          <w:p w14:paraId="69D7F2A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30 min</w:t>
            </w:r>
          </w:p>
        </w:tc>
      </w:tr>
      <w:tr w14:paraId="04E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restart"/>
            <w:noWrap w:val="0"/>
            <w:vAlign w:val="center"/>
          </w:tcPr>
          <w:p w14:paraId="29D9468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餐饮具消毒</w:t>
            </w:r>
          </w:p>
        </w:tc>
        <w:tc>
          <w:tcPr>
            <w:tcW w:w="2387" w:type="pct"/>
            <w:noWrap w:val="0"/>
            <w:vAlign w:val="top"/>
          </w:tcPr>
          <w:p w14:paraId="4E10F9EA">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煮沸或流通蒸汽消毒</w:t>
            </w:r>
          </w:p>
        </w:tc>
        <w:tc>
          <w:tcPr>
            <w:tcW w:w="552" w:type="pct"/>
            <w:noWrap w:val="0"/>
            <w:vAlign w:val="center"/>
          </w:tcPr>
          <w:p w14:paraId="3437E5C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100℃</w:t>
            </w:r>
          </w:p>
        </w:tc>
        <w:tc>
          <w:tcPr>
            <w:tcW w:w="1072" w:type="pct"/>
            <w:noWrap w:val="0"/>
            <w:vAlign w:val="center"/>
          </w:tcPr>
          <w:p w14:paraId="268E728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eastAsia="zh-CN"/>
              </w:rPr>
              <w:t>至少</w:t>
            </w:r>
            <w:r>
              <w:rPr>
                <w:rFonts w:hint="default" w:ascii="Times New Roman" w:hAnsi="Times New Roman"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rPr>
              <w:t xml:space="preserve"> min</w:t>
            </w:r>
          </w:p>
        </w:tc>
      </w:tr>
      <w:tr w14:paraId="2842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center"/>
          </w:tcPr>
          <w:p w14:paraId="08B396B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2387" w:type="pct"/>
            <w:noWrap w:val="0"/>
            <w:vAlign w:val="top"/>
          </w:tcPr>
          <w:p w14:paraId="3A6A7F50">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远红外线消毒柜</w:t>
            </w:r>
          </w:p>
        </w:tc>
        <w:tc>
          <w:tcPr>
            <w:tcW w:w="552" w:type="pct"/>
            <w:noWrap w:val="0"/>
            <w:vAlign w:val="center"/>
          </w:tcPr>
          <w:p w14:paraId="20CF6F06">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125℃</w:t>
            </w:r>
          </w:p>
        </w:tc>
        <w:tc>
          <w:tcPr>
            <w:tcW w:w="1072" w:type="pct"/>
            <w:noWrap w:val="0"/>
            <w:vAlign w:val="center"/>
          </w:tcPr>
          <w:p w14:paraId="3FF2FD3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15 min</w:t>
            </w:r>
          </w:p>
        </w:tc>
      </w:tr>
      <w:tr w14:paraId="0328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center"/>
          </w:tcPr>
          <w:p w14:paraId="699650D4">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2387" w:type="pct"/>
            <w:noWrap w:val="0"/>
            <w:vAlign w:val="top"/>
          </w:tcPr>
          <w:p w14:paraId="4AA3248E">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有效氯含量为250~500 mg/L的含氯消毒液、有效溴含量250 mg/L的含溴消毒剂溶液</w:t>
            </w:r>
            <w:r>
              <w:rPr>
                <w:rFonts w:hint="eastAsia" w:ascii="Times New Roman" w:hAnsi="Times New Roman" w:eastAsia="方正仿宋_GBK" w:cs="Times New Roman"/>
                <w:color w:val="auto"/>
                <w:sz w:val="28"/>
                <w:szCs w:val="28"/>
                <w:lang w:eastAsia="zh-CN"/>
              </w:rPr>
              <w:t>或</w:t>
            </w:r>
            <w:r>
              <w:rPr>
                <w:rFonts w:hint="default" w:ascii="Times New Roman" w:hAnsi="Times New Roman" w:eastAsia="方正仿宋_GBK" w:cs="Times New Roman"/>
                <w:color w:val="auto"/>
                <w:sz w:val="28"/>
                <w:szCs w:val="28"/>
              </w:rPr>
              <w:t>100 mg/L二氧化氯溶液等浸泡消毒</w:t>
            </w:r>
          </w:p>
        </w:tc>
        <w:tc>
          <w:tcPr>
            <w:tcW w:w="552" w:type="pct"/>
            <w:noWrap w:val="0"/>
            <w:vAlign w:val="center"/>
          </w:tcPr>
          <w:p w14:paraId="34677B61">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适量</w:t>
            </w:r>
          </w:p>
        </w:tc>
        <w:tc>
          <w:tcPr>
            <w:tcW w:w="1072" w:type="pct"/>
            <w:noWrap w:val="0"/>
            <w:vAlign w:val="center"/>
          </w:tcPr>
          <w:p w14:paraId="0CB9221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10~15 min</w:t>
            </w:r>
          </w:p>
        </w:tc>
      </w:tr>
      <w:tr w14:paraId="0F9B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restart"/>
            <w:noWrap w:val="0"/>
            <w:vAlign w:val="center"/>
          </w:tcPr>
          <w:p w14:paraId="7D4039A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砧板、刀具等厨具消毒</w:t>
            </w:r>
          </w:p>
        </w:tc>
        <w:tc>
          <w:tcPr>
            <w:tcW w:w="2387" w:type="pct"/>
            <w:noWrap w:val="0"/>
            <w:vAlign w:val="top"/>
          </w:tcPr>
          <w:p w14:paraId="1E5BC24B">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煮沸或流通蒸汽消毒</w:t>
            </w:r>
          </w:p>
        </w:tc>
        <w:tc>
          <w:tcPr>
            <w:tcW w:w="552" w:type="pct"/>
            <w:noWrap w:val="0"/>
            <w:vAlign w:val="center"/>
          </w:tcPr>
          <w:p w14:paraId="31809EA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100℃</w:t>
            </w:r>
          </w:p>
        </w:tc>
        <w:tc>
          <w:tcPr>
            <w:tcW w:w="1072" w:type="pct"/>
            <w:noWrap w:val="0"/>
            <w:vAlign w:val="center"/>
          </w:tcPr>
          <w:p w14:paraId="77A4F2F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eastAsia="zh-CN"/>
              </w:rPr>
              <w:t>至少</w:t>
            </w:r>
            <w:r>
              <w:rPr>
                <w:rFonts w:hint="eastAsia" w:ascii="Times New Roman" w:hAnsi="Times New Roman"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rPr>
              <w:t xml:space="preserve"> min</w:t>
            </w:r>
          </w:p>
        </w:tc>
      </w:tr>
      <w:tr w14:paraId="2775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center"/>
          </w:tcPr>
          <w:p w14:paraId="16CDB0A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2387" w:type="pct"/>
            <w:noWrap w:val="0"/>
            <w:vAlign w:val="top"/>
          </w:tcPr>
          <w:p w14:paraId="51858C75">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有效溴含量为250 mg/L的含溴消毒剂溶液浸泡或擦拭消毒</w:t>
            </w:r>
          </w:p>
        </w:tc>
        <w:tc>
          <w:tcPr>
            <w:tcW w:w="552" w:type="pct"/>
            <w:noWrap w:val="0"/>
            <w:vAlign w:val="center"/>
          </w:tcPr>
          <w:p w14:paraId="00F6208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适量</w:t>
            </w:r>
          </w:p>
        </w:tc>
        <w:tc>
          <w:tcPr>
            <w:tcW w:w="1072" w:type="pct"/>
            <w:noWrap w:val="0"/>
            <w:vAlign w:val="center"/>
          </w:tcPr>
          <w:p w14:paraId="45C11375">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20 min</w:t>
            </w:r>
          </w:p>
        </w:tc>
      </w:tr>
      <w:tr w14:paraId="7C73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restart"/>
            <w:noWrap w:val="0"/>
            <w:vAlign w:val="center"/>
          </w:tcPr>
          <w:p w14:paraId="2DF4FCD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衣服、被褥、毛巾等织物消毒</w:t>
            </w:r>
          </w:p>
        </w:tc>
        <w:tc>
          <w:tcPr>
            <w:tcW w:w="2387" w:type="pct"/>
            <w:noWrap w:val="0"/>
            <w:vAlign w:val="top"/>
          </w:tcPr>
          <w:p w14:paraId="5D23E1DC">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阳光下曝晒</w:t>
            </w:r>
          </w:p>
        </w:tc>
        <w:tc>
          <w:tcPr>
            <w:tcW w:w="552" w:type="pct"/>
            <w:noWrap w:val="0"/>
            <w:vAlign w:val="center"/>
          </w:tcPr>
          <w:p w14:paraId="1EDDADDE">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1072" w:type="pct"/>
            <w:noWrap w:val="0"/>
            <w:vAlign w:val="center"/>
          </w:tcPr>
          <w:p w14:paraId="66D0017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~6 h</w:t>
            </w:r>
          </w:p>
        </w:tc>
      </w:tr>
      <w:tr w14:paraId="23F3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center"/>
          </w:tcPr>
          <w:p w14:paraId="372B301A">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2387" w:type="pct"/>
            <w:noWrap w:val="0"/>
            <w:vAlign w:val="top"/>
          </w:tcPr>
          <w:p w14:paraId="6BD833C5">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煮沸消毒</w:t>
            </w:r>
          </w:p>
        </w:tc>
        <w:tc>
          <w:tcPr>
            <w:tcW w:w="552" w:type="pct"/>
            <w:noWrap w:val="0"/>
            <w:vAlign w:val="center"/>
          </w:tcPr>
          <w:p w14:paraId="22F74B83">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1072" w:type="pct"/>
            <w:noWrap w:val="0"/>
            <w:vAlign w:val="center"/>
          </w:tcPr>
          <w:p w14:paraId="77B40DF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eastAsia="zh-CN"/>
              </w:rPr>
              <w:t>至少</w:t>
            </w:r>
            <w:r>
              <w:rPr>
                <w:rFonts w:hint="default" w:ascii="Times New Roman" w:hAnsi="Times New Roman"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rPr>
              <w:t xml:space="preserve"> min</w:t>
            </w:r>
          </w:p>
        </w:tc>
      </w:tr>
      <w:tr w14:paraId="1B06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Merge w:val="continue"/>
            <w:noWrap w:val="0"/>
            <w:vAlign w:val="center"/>
          </w:tcPr>
          <w:p w14:paraId="61ED3AAD">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p>
        </w:tc>
        <w:tc>
          <w:tcPr>
            <w:tcW w:w="2387" w:type="pct"/>
            <w:noWrap w:val="0"/>
            <w:vAlign w:val="top"/>
          </w:tcPr>
          <w:p w14:paraId="2052599A">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有效氯含量为250~500 mg/L的含氯消毒剂、有效溴含量为250 mg/L的含溴消毒剂溶液或2000 mg/L洗必泰等消毒液中浸泡消毒</w:t>
            </w:r>
          </w:p>
        </w:tc>
        <w:tc>
          <w:tcPr>
            <w:tcW w:w="552" w:type="pct"/>
            <w:noWrap w:val="0"/>
            <w:vAlign w:val="center"/>
          </w:tcPr>
          <w:p w14:paraId="6B78C947">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适量</w:t>
            </w:r>
          </w:p>
        </w:tc>
        <w:tc>
          <w:tcPr>
            <w:tcW w:w="1072" w:type="pct"/>
            <w:noWrap w:val="0"/>
            <w:vAlign w:val="center"/>
          </w:tcPr>
          <w:p w14:paraId="585C748C">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15~30 min</w:t>
            </w:r>
          </w:p>
        </w:tc>
      </w:tr>
      <w:tr w14:paraId="5569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noWrap w:val="0"/>
            <w:vAlign w:val="center"/>
          </w:tcPr>
          <w:p w14:paraId="4DBE2F4F">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卫生间消毒</w:t>
            </w:r>
          </w:p>
        </w:tc>
        <w:tc>
          <w:tcPr>
            <w:tcW w:w="2387" w:type="pct"/>
            <w:noWrap w:val="0"/>
            <w:vAlign w:val="top"/>
          </w:tcPr>
          <w:p w14:paraId="69C8BF01">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含有效氯或有效溴500 mg/L的消毒液进行喷洒或拖擦</w:t>
            </w:r>
          </w:p>
        </w:tc>
        <w:tc>
          <w:tcPr>
            <w:tcW w:w="552" w:type="pct"/>
            <w:noWrap w:val="0"/>
            <w:vAlign w:val="center"/>
          </w:tcPr>
          <w:p w14:paraId="5BE61422">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适量</w:t>
            </w:r>
          </w:p>
        </w:tc>
        <w:tc>
          <w:tcPr>
            <w:tcW w:w="1072" w:type="pct"/>
            <w:noWrap w:val="0"/>
            <w:vAlign w:val="center"/>
          </w:tcPr>
          <w:p w14:paraId="1F83FF90">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15~30 min</w:t>
            </w:r>
          </w:p>
        </w:tc>
      </w:tr>
      <w:tr w14:paraId="0CA9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noWrap w:val="0"/>
            <w:vAlign w:val="center"/>
          </w:tcPr>
          <w:p w14:paraId="46253908">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拖布或抹布等消毒</w:t>
            </w:r>
          </w:p>
        </w:tc>
        <w:tc>
          <w:tcPr>
            <w:tcW w:w="2387" w:type="pct"/>
            <w:noWrap w:val="0"/>
            <w:vAlign w:val="top"/>
          </w:tcPr>
          <w:p w14:paraId="76C33DA9">
            <w:pPr>
              <w:keepNext w:val="0"/>
              <w:keepLines w:val="0"/>
              <w:widowControl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含有效氯500 mg/L的含氯消毒液浸泡消毒</w:t>
            </w:r>
          </w:p>
        </w:tc>
        <w:tc>
          <w:tcPr>
            <w:tcW w:w="552" w:type="pct"/>
            <w:noWrap w:val="0"/>
            <w:vAlign w:val="center"/>
          </w:tcPr>
          <w:p w14:paraId="24DB73DB">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适量</w:t>
            </w:r>
          </w:p>
        </w:tc>
        <w:tc>
          <w:tcPr>
            <w:tcW w:w="1072" w:type="pct"/>
            <w:noWrap w:val="0"/>
            <w:vAlign w:val="center"/>
          </w:tcPr>
          <w:p w14:paraId="72BEFAC9">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15~30 min</w:t>
            </w:r>
          </w:p>
        </w:tc>
      </w:tr>
    </w:tbl>
    <w:p w14:paraId="32B17F29">
      <w:pPr>
        <w:widowControl w:val="0"/>
        <w:tabs>
          <w:tab w:val="left" w:pos="2745"/>
        </w:tabs>
        <w:snapToGrid w:val="0"/>
        <w:spacing w:line="320" w:lineRule="exact"/>
        <w:ind w:left="632" w:hanging="843" w:hangingChars="300"/>
        <w:jc w:val="left"/>
        <w:outlineLvl w:val="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color w:val="auto"/>
          <w:sz w:val="28"/>
          <w:szCs w:val="28"/>
        </w:rPr>
        <w:t>备注：</w:t>
      </w:r>
      <w:r>
        <w:rPr>
          <w:rFonts w:hint="default" w:ascii="Times New Roman" w:hAnsi="Times New Roman" w:eastAsia="方正仿宋_GBK" w:cs="Times New Roman"/>
          <w:color w:val="auto"/>
          <w:sz w:val="28"/>
          <w:szCs w:val="28"/>
        </w:rPr>
        <w:t>1.喷洒消毒：根据物品表面材质吸水性能，喷药量为100mL/m</w:t>
      </w:r>
      <w:r>
        <w:rPr>
          <w:rFonts w:hint="default" w:ascii="Times New Roman" w:hAnsi="Times New Roman" w:eastAsia="方正仿宋_GBK" w:cs="Times New Roman"/>
          <w:color w:val="auto"/>
          <w:sz w:val="28"/>
          <w:szCs w:val="28"/>
          <w:vertAlign w:val="superscript"/>
        </w:rPr>
        <w:t>2</w:t>
      </w:r>
      <w:r>
        <w:rPr>
          <w:rFonts w:hint="default" w:ascii="Times New Roman" w:hAnsi="Times New Roman" w:eastAsia="方正仿宋_GBK" w:cs="Times New Roman"/>
          <w:color w:val="auto"/>
          <w:sz w:val="28"/>
          <w:szCs w:val="28"/>
        </w:rPr>
        <w:t>～300mL/m</w:t>
      </w:r>
      <w:r>
        <w:rPr>
          <w:rFonts w:hint="default" w:ascii="Times New Roman" w:hAnsi="Times New Roman" w:eastAsia="方正仿宋_GBK" w:cs="Times New Roman"/>
          <w:color w:val="auto"/>
          <w:sz w:val="28"/>
          <w:szCs w:val="28"/>
          <w:vertAlign w:val="superscript"/>
        </w:rPr>
        <w:t>2</w:t>
      </w:r>
      <w:r>
        <w:rPr>
          <w:rFonts w:hint="default" w:ascii="Times New Roman" w:hAnsi="Times New Roman" w:eastAsia="方正仿宋_GBK" w:cs="Times New Roman"/>
          <w:color w:val="auto"/>
          <w:sz w:val="28"/>
          <w:szCs w:val="28"/>
        </w:rPr>
        <w:t>，以物品表面全部湿润为度。</w:t>
      </w:r>
    </w:p>
    <w:p w14:paraId="52B1CC4E">
      <w:pPr>
        <w:widowControl w:val="0"/>
        <w:tabs>
          <w:tab w:val="left" w:pos="2745"/>
        </w:tabs>
        <w:snapToGrid w:val="0"/>
        <w:spacing w:line="320" w:lineRule="exact"/>
        <w:ind w:left="960" w:leftChars="300"/>
        <w:jc w:val="left"/>
        <w:outlineLvl w:val="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2.浸泡消毒：消毒液应将物品全部淹没，对导管类物品，应使管腔内也充满消毒液，开始计时至规定作用时间，如中途加入新的物品，应重新计算开始时间。</w:t>
      </w:r>
    </w:p>
    <w:p w14:paraId="62A76E5E">
      <w:pPr>
        <w:widowControl w:val="0"/>
        <w:tabs>
          <w:tab w:val="left" w:pos="2745"/>
        </w:tabs>
        <w:snapToGrid w:val="0"/>
        <w:spacing w:line="320" w:lineRule="exact"/>
        <w:ind w:left="960" w:leftChars="300"/>
        <w:jc w:val="left"/>
        <w:outlineLvl w:val="0"/>
        <w:rPr>
          <w:rFonts w:hint="eastAsia"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3.擦拭消毒：用消毒湿巾或用抹布浸湿消毒液，依次往复擦拭被消毒物品表面2～3遍</w:t>
      </w:r>
    </w:p>
    <w:p w14:paraId="6813C5E9">
      <w:pPr>
        <w:rPr>
          <w:rFonts w:hint="eastAsia"/>
        </w:rPr>
        <w:sectPr>
          <w:headerReference r:id="rId4" w:type="first"/>
          <w:footerReference r:id="rId6" w:type="first"/>
          <w:headerReference r:id="rId3" w:type="default"/>
          <w:footerReference r:id="rId5" w:type="default"/>
          <w:pgSz w:w="11906" w:h="16838"/>
          <w:pgMar w:top="1474" w:right="1848" w:bottom="1587" w:left="1962" w:header="851" w:footer="992" w:gutter="0"/>
          <w:pgNumType w:fmt="numberInDash"/>
          <w:cols w:space="0" w:num="1"/>
          <w:docGrid w:type="lines" w:linePitch="316" w:charSpace="0"/>
        </w:sectPr>
      </w:pPr>
    </w:p>
    <w:p w14:paraId="7245C4F8">
      <w:pPr>
        <w:spacing w:line="400" w:lineRule="exact"/>
        <w:jc w:val="left"/>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附表2</w:t>
      </w:r>
    </w:p>
    <w:p w14:paraId="5446A2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现场物理消毒处置记录表（参考模板）</w:t>
      </w:r>
    </w:p>
    <w:p w14:paraId="06C9F1BC">
      <w:pPr>
        <w:spacing w:line="400" w:lineRule="exact"/>
        <w:jc w:val="center"/>
        <w:rPr>
          <w:rFonts w:hint="eastAsia" w:ascii="方正仿宋_GBK" w:hAnsi="方正仿宋_GBK" w:eastAsia="方正仿宋_GBK" w:cs="方正仿宋_GBK"/>
          <w:b w:val="0"/>
          <w:bCs/>
          <w:color w:val="auto"/>
          <w:sz w:val="32"/>
          <w:szCs w:val="32"/>
        </w:rPr>
      </w:pPr>
      <w:r>
        <w:rPr>
          <w:rFonts w:hint="eastAsia" w:ascii="Calibri" w:hAnsi="Calibri"/>
          <w:b/>
          <w:color w:val="auto"/>
          <w:szCs w:val="22"/>
        </w:rPr>
        <w:t xml:space="preserve"> </w:t>
      </w:r>
      <w:r>
        <w:rPr>
          <w:rFonts w:hint="eastAsia" w:ascii="Calibri" w:hAnsi="Calibri"/>
          <w:b/>
          <w:color w:val="auto"/>
          <w:sz w:val="32"/>
          <w:szCs w:val="32"/>
        </w:rPr>
        <w:t xml:space="preserve"> </w:t>
      </w:r>
      <w:r>
        <w:rPr>
          <w:rFonts w:hint="eastAsia" w:ascii="方正仿宋_GBK" w:hAnsi="方正仿宋_GBK" w:eastAsia="方正仿宋_GBK" w:cs="方正仿宋_GBK"/>
          <w:b w:val="0"/>
          <w:bCs/>
          <w:color w:val="auto"/>
          <w:sz w:val="32"/>
          <w:szCs w:val="32"/>
        </w:rPr>
        <w:sym w:font="Wingdings 2" w:char="00A3"/>
      </w:r>
      <w:r>
        <w:rPr>
          <w:rFonts w:hint="eastAsia" w:ascii="方正仿宋_GBK" w:hAnsi="方正仿宋_GBK" w:eastAsia="方正仿宋_GBK" w:cs="方正仿宋_GBK"/>
          <w:b w:val="0"/>
          <w:bCs/>
          <w:color w:val="auto"/>
          <w:sz w:val="32"/>
          <w:szCs w:val="32"/>
        </w:rPr>
        <w:t xml:space="preserve"> 预防性消毒  </w:t>
      </w:r>
      <w:r>
        <w:rPr>
          <w:rFonts w:hint="eastAsia" w:ascii="方正仿宋_GBK" w:hAnsi="方正仿宋_GBK" w:eastAsia="方正仿宋_GBK" w:cs="方正仿宋_GBK"/>
          <w:b w:val="0"/>
          <w:bCs/>
          <w:color w:val="auto"/>
          <w:sz w:val="32"/>
          <w:szCs w:val="32"/>
        </w:rPr>
        <w:sym w:font="Wingdings 2" w:char="00A3"/>
      </w:r>
      <w:r>
        <w:rPr>
          <w:rFonts w:hint="eastAsia" w:ascii="方正仿宋_GBK" w:hAnsi="方正仿宋_GBK" w:eastAsia="方正仿宋_GBK" w:cs="方正仿宋_GBK"/>
          <w:b w:val="0"/>
          <w:bCs/>
          <w:color w:val="auto"/>
          <w:sz w:val="32"/>
          <w:szCs w:val="32"/>
        </w:rPr>
        <w:t xml:space="preserve"> 随时消毒  </w:t>
      </w:r>
      <w:r>
        <w:rPr>
          <w:rFonts w:hint="eastAsia" w:ascii="方正仿宋_GBK" w:hAnsi="方正仿宋_GBK" w:eastAsia="方正仿宋_GBK" w:cs="方正仿宋_GBK"/>
          <w:b w:val="0"/>
          <w:bCs/>
          <w:color w:val="auto"/>
          <w:sz w:val="32"/>
          <w:szCs w:val="32"/>
        </w:rPr>
        <w:sym w:font="Wingdings 2" w:char="00A3"/>
      </w:r>
      <w:r>
        <w:rPr>
          <w:rFonts w:hint="eastAsia" w:ascii="方正仿宋_GBK" w:hAnsi="方正仿宋_GBK" w:eastAsia="方正仿宋_GBK" w:cs="方正仿宋_GBK"/>
          <w:b w:val="0"/>
          <w:bCs/>
          <w:color w:val="auto"/>
          <w:sz w:val="32"/>
          <w:szCs w:val="32"/>
        </w:rPr>
        <w:t xml:space="preserve"> 终末消毒</w:t>
      </w:r>
    </w:p>
    <w:p w14:paraId="5948744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一、传染病名称（随时消毒/终末消毒填）：</w:t>
      </w:r>
    </w:p>
    <w:p w14:paraId="5FE6F32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二、消毒时间、地点：</w:t>
      </w:r>
    </w:p>
    <w:p w14:paraId="2CBCF92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三、消毒人员所用防护装备：</w:t>
      </w:r>
    </w:p>
    <w:p w14:paraId="0EE8AEF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□一次性医用口罩  □医用外科口罩   □医用防护口罩   □护目镜  □防护面屏  □手套  □防护服  □一次性使用隔离衣  □工作服   □鞋/靴套   □胶鞋  </w:t>
      </w:r>
    </w:p>
    <w:p w14:paraId="5103671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四、消毒处置</w:t>
      </w:r>
    </w:p>
    <w:tbl>
      <w:tblPr>
        <w:tblStyle w:val="11"/>
        <w:tblW w:w="14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3"/>
        <w:gridCol w:w="1523"/>
        <w:gridCol w:w="1845"/>
        <w:gridCol w:w="2692"/>
        <w:gridCol w:w="4726"/>
      </w:tblGrid>
      <w:tr w14:paraId="14D9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993" w:type="dxa"/>
            <w:noWrap w:val="0"/>
            <w:vAlign w:val="center"/>
          </w:tcPr>
          <w:p w14:paraId="0E3C3DDB">
            <w:pPr>
              <w:keepNext w:val="0"/>
              <w:keepLines w:val="0"/>
              <w:suppressLineNumbers w:val="0"/>
              <w:spacing w:before="0" w:beforeAutospacing="0" w:after="0" w:afterAutospacing="0" w:line="400" w:lineRule="exact"/>
              <w:ind w:left="0" w:right="0"/>
              <w:jc w:val="center"/>
              <w:rPr>
                <w:rFonts w:hint="eastAsia" w:ascii="方正黑体_GBK" w:hAnsi="方正黑体_GBK" w:eastAsia="方正黑体_GBK" w:cs="方正黑体_GBK"/>
                <w:b w:val="0"/>
                <w:bCs/>
                <w:color w:val="auto"/>
                <w:sz w:val="21"/>
                <w:szCs w:val="21"/>
              </w:rPr>
            </w:pPr>
            <w:r>
              <w:rPr>
                <w:rFonts w:hint="eastAsia" w:ascii="方正黑体_GBK" w:hAnsi="方正黑体_GBK" w:eastAsia="方正黑体_GBK" w:cs="方正黑体_GBK"/>
                <w:b w:val="0"/>
                <w:bCs/>
                <w:color w:val="auto"/>
                <w:sz w:val="21"/>
                <w:szCs w:val="21"/>
              </w:rPr>
              <w:t>消毒对象</w:t>
            </w:r>
          </w:p>
        </w:tc>
        <w:tc>
          <w:tcPr>
            <w:tcW w:w="1523" w:type="dxa"/>
            <w:noWrap w:val="0"/>
            <w:vAlign w:val="center"/>
          </w:tcPr>
          <w:p w14:paraId="49839DD0">
            <w:pPr>
              <w:keepNext w:val="0"/>
              <w:keepLines w:val="0"/>
              <w:suppressLineNumbers w:val="0"/>
              <w:spacing w:before="0" w:beforeAutospacing="0" w:after="0" w:afterAutospacing="0" w:line="400" w:lineRule="exact"/>
              <w:ind w:left="0" w:right="0"/>
              <w:jc w:val="center"/>
              <w:rPr>
                <w:rFonts w:hint="eastAsia" w:ascii="方正黑体_GBK" w:hAnsi="方正黑体_GBK" w:eastAsia="方正黑体_GBK" w:cs="方正黑体_GBK"/>
                <w:b w:val="0"/>
                <w:bCs/>
                <w:color w:val="auto"/>
                <w:sz w:val="21"/>
                <w:szCs w:val="21"/>
              </w:rPr>
            </w:pPr>
            <w:r>
              <w:rPr>
                <w:rFonts w:hint="eastAsia" w:ascii="方正黑体_GBK" w:hAnsi="方正黑体_GBK" w:eastAsia="方正黑体_GBK" w:cs="方正黑体_GBK"/>
                <w:b w:val="0"/>
                <w:bCs/>
                <w:color w:val="auto"/>
                <w:sz w:val="21"/>
                <w:szCs w:val="21"/>
              </w:rPr>
              <w:t>消毒方式方法</w:t>
            </w:r>
          </w:p>
        </w:tc>
        <w:tc>
          <w:tcPr>
            <w:tcW w:w="1845" w:type="dxa"/>
            <w:noWrap w:val="0"/>
            <w:vAlign w:val="center"/>
          </w:tcPr>
          <w:p w14:paraId="199A46F5">
            <w:pPr>
              <w:keepNext w:val="0"/>
              <w:keepLines w:val="0"/>
              <w:suppressLineNumbers w:val="0"/>
              <w:spacing w:before="0" w:beforeAutospacing="0" w:after="0" w:afterAutospacing="0" w:line="400" w:lineRule="exact"/>
              <w:ind w:left="0" w:right="0"/>
              <w:jc w:val="center"/>
              <w:rPr>
                <w:rFonts w:hint="eastAsia" w:ascii="方正黑体_GBK" w:hAnsi="方正黑体_GBK" w:eastAsia="方正黑体_GBK" w:cs="方正黑体_GBK"/>
                <w:b w:val="0"/>
                <w:bCs/>
                <w:color w:val="auto"/>
                <w:sz w:val="21"/>
                <w:szCs w:val="21"/>
              </w:rPr>
            </w:pPr>
            <w:r>
              <w:rPr>
                <w:rFonts w:hint="eastAsia" w:ascii="方正黑体_GBK" w:hAnsi="方正黑体_GBK" w:eastAsia="方正黑体_GBK" w:cs="方正黑体_GBK"/>
                <w:b w:val="0"/>
                <w:bCs/>
                <w:color w:val="auto"/>
                <w:sz w:val="21"/>
                <w:szCs w:val="21"/>
              </w:rPr>
              <w:t>消毒设备类型</w:t>
            </w:r>
          </w:p>
        </w:tc>
        <w:tc>
          <w:tcPr>
            <w:tcW w:w="2692" w:type="dxa"/>
            <w:noWrap w:val="0"/>
            <w:vAlign w:val="center"/>
          </w:tcPr>
          <w:p w14:paraId="23F34EAA">
            <w:pPr>
              <w:keepNext w:val="0"/>
              <w:keepLines w:val="0"/>
              <w:suppressLineNumbers w:val="0"/>
              <w:spacing w:before="0" w:beforeAutospacing="0" w:after="0" w:afterAutospacing="0" w:line="400" w:lineRule="exact"/>
              <w:ind w:left="0" w:right="0"/>
              <w:jc w:val="center"/>
              <w:rPr>
                <w:rFonts w:hint="eastAsia" w:ascii="方正黑体_GBK" w:hAnsi="方正黑体_GBK" w:eastAsia="方正黑体_GBK" w:cs="方正黑体_GBK"/>
                <w:b w:val="0"/>
                <w:bCs/>
                <w:color w:val="auto"/>
                <w:sz w:val="21"/>
                <w:szCs w:val="21"/>
              </w:rPr>
            </w:pPr>
            <w:r>
              <w:rPr>
                <w:rFonts w:hint="eastAsia" w:ascii="方正黑体_GBK" w:hAnsi="方正黑体_GBK" w:eastAsia="方正黑体_GBK" w:cs="方正黑体_GBK"/>
                <w:b w:val="0"/>
                <w:bCs/>
                <w:color w:val="auto"/>
                <w:sz w:val="21"/>
                <w:szCs w:val="21"/>
              </w:rPr>
              <w:t>作用时间（min）</w:t>
            </w:r>
          </w:p>
        </w:tc>
        <w:tc>
          <w:tcPr>
            <w:tcW w:w="4726" w:type="dxa"/>
            <w:noWrap w:val="0"/>
            <w:vAlign w:val="center"/>
          </w:tcPr>
          <w:p w14:paraId="1C73FA88">
            <w:pPr>
              <w:keepNext w:val="0"/>
              <w:keepLines w:val="0"/>
              <w:suppressLineNumbers w:val="0"/>
              <w:spacing w:before="0" w:beforeAutospacing="0" w:after="0" w:afterAutospacing="0" w:line="400" w:lineRule="exact"/>
              <w:ind w:left="0" w:right="0"/>
              <w:jc w:val="center"/>
              <w:rPr>
                <w:rFonts w:hint="eastAsia" w:ascii="方正黑体_GBK" w:hAnsi="方正黑体_GBK" w:eastAsia="方正黑体_GBK" w:cs="方正黑体_GBK"/>
                <w:b w:val="0"/>
                <w:bCs/>
                <w:color w:val="auto"/>
                <w:sz w:val="21"/>
                <w:szCs w:val="21"/>
              </w:rPr>
            </w:pPr>
            <w:r>
              <w:rPr>
                <w:rFonts w:hint="eastAsia" w:ascii="方正黑体_GBK" w:hAnsi="方正黑体_GBK" w:eastAsia="方正黑体_GBK" w:cs="方正黑体_GBK"/>
                <w:b w:val="0"/>
                <w:bCs/>
                <w:color w:val="auto"/>
                <w:sz w:val="21"/>
                <w:szCs w:val="21"/>
              </w:rPr>
              <w:t>消毒面积（m</w:t>
            </w:r>
            <w:r>
              <w:rPr>
                <w:rFonts w:hint="eastAsia" w:ascii="方正黑体_GBK" w:hAnsi="方正黑体_GBK" w:eastAsia="方正黑体_GBK" w:cs="方正黑体_GBK"/>
                <w:b w:val="0"/>
                <w:bCs/>
                <w:color w:val="auto"/>
                <w:sz w:val="21"/>
                <w:szCs w:val="21"/>
                <w:vertAlign w:val="superscript"/>
              </w:rPr>
              <w:t>2</w:t>
            </w:r>
            <w:r>
              <w:rPr>
                <w:rFonts w:hint="eastAsia" w:ascii="方正黑体_GBK" w:hAnsi="方正黑体_GBK" w:eastAsia="方正黑体_GBK" w:cs="方正黑体_GBK"/>
                <w:b w:val="0"/>
                <w:bCs/>
                <w:color w:val="auto"/>
                <w:sz w:val="21"/>
                <w:szCs w:val="21"/>
              </w:rPr>
              <w:t>）/空间（m</w:t>
            </w:r>
            <w:r>
              <w:rPr>
                <w:rFonts w:hint="eastAsia" w:ascii="方正黑体_GBK" w:hAnsi="方正黑体_GBK" w:eastAsia="方正黑体_GBK" w:cs="方正黑体_GBK"/>
                <w:b w:val="0"/>
                <w:bCs/>
                <w:color w:val="auto"/>
                <w:sz w:val="21"/>
                <w:szCs w:val="21"/>
                <w:vertAlign w:val="superscript"/>
              </w:rPr>
              <w:t>3</w:t>
            </w:r>
            <w:r>
              <w:rPr>
                <w:rFonts w:hint="eastAsia" w:ascii="方正黑体_GBK" w:hAnsi="方正黑体_GBK" w:eastAsia="方正黑体_GBK" w:cs="方正黑体_GBK"/>
                <w:b w:val="0"/>
                <w:bCs/>
                <w:color w:val="auto"/>
                <w:sz w:val="21"/>
                <w:szCs w:val="21"/>
              </w:rPr>
              <w:t>）/数量（件）</w:t>
            </w:r>
          </w:p>
        </w:tc>
      </w:tr>
      <w:tr w14:paraId="5DDC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993" w:type="dxa"/>
            <w:noWrap w:val="0"/>
            <w:vAlign w:val="center"/>
          </w:tcPr>
          <w:p w14:paraId="6794C0A7">
            <w:pPr>
              <w:keepNext w:val="0"/>
              <w:keepLines w:val="0"/>
              <w:suppressLineNumbers w:val="0"/>
              <w:spacing w:before="0" w:beforeAutospacing="0" w:after="0" w:afterAutospacing="0" w:line="400" w:lineRule="exact"/>
              <w:ind w:left="0" w:right="0"/>
              <w:jc w:val="center"/>
              <w:rPr>
                <w:rFonts w:hint="eastAsia" w:ascii="方正仿宋_GBK" w:hAnsi="方正仿宋_GBK" w:eastAsia="方正仿宋_GBK" w:cs="方正仿宋_GBK"/>
                <w:b/>
                <w:color w:val="auto"/>
                <w:sz w:val="21"/>
                <w:szCs w:val="21"/>
              </w:rPr>
            </w:pPr>
          </w:p>
        </w:tc>
        <w:tc>
          <w:tcPr>
            <w:tcW w:w="1523" w:type="dxa"/>
            <w:noWrap w:val="0"/>
            <w:vAlign w:val="center"/>
          </w:tcPr>
          <w:p w14:paraId="73D18B41">
            <w:pPr>
              <w:keepNext w:val="0"/>
              <w:keepLines w:val="0"/>
              <w:suppressLineNumbers w:val="0"/>
              <w:spacing w:before="0" w:beforeAutospacing="0" w:after="0" w:afterAutospacing="0" w:line="400" w:lineRule="exact"/>
              <w:ind w:left="0" w:right="0"/>
              <w:rPr>
                <w:rFonts w:hint="eastAsia" w:ascii="方正仿宋_GBK" w:hAnsi="方正仿宋_GBK" w:eastAsia="方正仿宋_GBK" w:cs="方正仿宋_GBK"/>
                <w:b/>
                <w:color w:val="auto"/>
                <w:sz w:val="21"/>
                <w:szCs w:val="21"/>
              </w:rPr>
            </w:pPr>
          </w:p>
        </w:tc>
        <w:tc>
          <w:tcPr>
            <w:tcW w:w="1845" w:type="dxa"/>
            <w:noWrap w:val="0"/>
            <w:vAlign w:val="center"/>
          </w:tcPr>
          <w:p w14:paraId="1BC46DE2">
            <w:pPr>
              <w:keepNext w:val="0"/>
              <w:keepLines w:val="0"/>
              <w:suppressLineNumbers w:val="0"/>
              <w:spacing w:before="0" w:beforeAutospacing="0" w:after="0" w:afterAutospacing="0" w:line="400" w:lineRule="exact"/>
              <w:ind w:left="0" w:right="0"/>
              <w:rPr>
                <w:rFonts w:hint="eastAsia" w:ascii="方正仿宋_GBK" w:hAnsi="方正仿宋_GBK" w:eastAsia="方正仿宋_GBK" w:cs="方正仿宋_GBK"/>
                <w:b/>
                <w:color w:val="auto"/>
                <w:sz w:val="21"/>
                <w:szCs w:val="21"/>
              </w:rPr>
            </w:pPr>
          </w:p>
        </w:tc>
        <w:tc>
          <w:tcPr>
            <w:tcW w:w="2692" w:type="dxa"/>
            <w:noWrap w:val="0"/>
            <w:vAlign w:val="top"/>
          </w:tcPr>
          <w:p w14:paraId="27EF78FB">
            <w:pPr>
              <w:keepNext w:val="0"/>
              <w:keepLines w:val="0"/>
              <w:suppressLineNumbers w:val="0"/>
              <w:spacing w:before="0" w:beforeAutospacing="0" w:after="0" w:afterAutospacing="0" w:line="400" w:lineRule="exact"/>
              <w:ind w:left="0" w:right="0"/>
              <w:jc w:val="center"/>
              <w:rPr>
                <w:rFonts w:hint="eastAsia" w:ascii="方正仿宋_GBK" w:hAnsi="方正仿宋_GBK" w:eastAsia="方正仿宋_GBK" w:cs="方正仿宋_GBK"/>
                <w:b/>
                <w:color w:val="auto"/>
                <w:sz w:val="21"/>
                <w:szCs w:val="21"/>
              </w:rPr>
            </w:pPr>
          </w:p>
        </w:tc>
        <w:tc>
          <w:tcPr>
            <w:tcW w:w="4726" w:type="dxa"/>
            <w:noWrap w:val="0"/>
            <w:vAlign w:val="center"/>
          </w:tcPr>
          <w:p w14:paraId="4E30DA99">
            <w:pPr>
              <w:keepNext w:val="0"/>
              <w:keepLines w:val="0"/>
              <w:suppressLineNumbers w:val="0"/>
              <w:spacing w:before="0" w:beforeAutospacing="0" w:after="0" w:afterAutospacing="0" w:line="400" w:lineRule="exact"/>
              <w:ind w:left="0" w:right="0"/>
              <w:jc w:val="center"/>
              <w:rPr>
                <w:rFonts w:hint="eastAsia" w:ascii="方正仿宋_GBK" w:hAnsi="方正仿宋_GBK" w:eastAsia="方正仿宋_GBK" w:cs="方正仿宋_GBK"/>
                <w:b/>
                <w:color w:val="auto"/>
                <w:sz w:val="21"/>
                <w:szCs w:val="21"/>
              </w:rPr>
            </w:pPr>
          </w:p>
        </w:tc>
      </w:tr>
      <w:tr w14:paraId="6140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993" w:type="dxa"/>
            <w:noWrap w:val="0"/>
            <w:vAlign w:val="center"/>
          </w:tcPr>
          <w:p w14:paraId="202AE9A1">
            <w:pPr>
              <w:keepNext w:val="0"/>
              <w:keepLines w:val="0"/>
              <w:suppressLineNumbers w:val="0"/>
              <w:spacing w:before="0" w:beforeAutospacing="0" w:after="0" w:afterAutospacing="0" w:line="400" w:lineRule="exact"/>
              <w:ind w:left="0" w:right="0"/>
              <w:jc w:val="center"/>
              <w:rPr>
                <w:rFonts w:hint="eastAsia" w:ascii="方正仿宋_GBK" w:hAnsi="方正仿宋_GBK" w:eastAsia="方正仿宋_GBK" w:cs="方正仿宋_GBK"/>
                <w:b/>
                <w:color w:val="auto"/>
                <w:sz w:val="21"/>
                <w:szCs w:val="21"/>
              </w:rPr>
            </w:pPr>
          </w:p>
        </w:tc>
        <w:tc>
          <w:tcPr>
            <w:tcW w:w="1523" w:type="dxa"/>
            <w:noWrap w:val="0"/>
            <w:vAlign w:val="center"/>
          </w:tcPr>
          <w:p w14:paraId="4EFC5372">
            <w:pPr>
              <w:keepNext w:val="0"/>
              <w:keepLines w:val="0"/>
              <w:suppressLineNumbers w:val="0"/>
              <w:spacing w:before="0" w:beforeAutospacing="0" w:after="0" w:afterAutospacing="0" w:line="400" w:lineRule="exact"/>
              <w:ind w:left="0" w:right="0"/>
              <w:rPr>
                <w:rFonts w:hint="eastAsia" w:ascii="方正仿宋_GBK" w:hAnsi="方正仿宋_GBK" w:eastAsia="方正仿宋_GBK" w:cs="方正仿宋_GBK"/>
                <w:b/>
                <w:color w:val="auto"/>
                <w:sz w:val="21"/>
                <w:szCs w:val="21"/>
              </w:rPr>
            </w:pPr>
          </w:p>
        </w:tc>
        <w:tc>
          <w:tcPr>
            <w:tcW w:w="1845" w:type="dxa"/>
            <w:noWrap w:val="0"/>
            <w:vAlign w:val="center"/>
          </w:tcPr>
          <w:p w14:paraId="75B5BE9F">
            <w:pPr>
              <w:keepNext w:val="0"/>
              <w:keepLines w:val="0"/>
              <w:suppressLineNumbers w:val="0"/>
              <w:spacing w:before="0" w:beforeAutospacing="0" w:after="0" w:afterAutospacing="0" w:line="400" w:lineRule="exact"/>
              <w:ind w:left="0" w:right="0"/>
              <w:rPr>
                <w:rFonts w:hint="eastAsia" w:ascii="方正仿宋_GBK" w:hAnsi="方正仿宋_GBK" w:eastAsia="方正仿宋_GBK" w:cs="方正仿宋_GBK"/>
                <w:b/>
                <w:color w:val="auto"/>
                <w:sz w:val="21"/>
                <w:szCs w:val="21"/>
              </w:rPr>
            </w:pPr>
          </w:p>
        </w:tc>
        <w:tc>
          <w:tcPr>
            <w:tcW w:w="2692" w:type="dxa"/>
            <w:noWrap w:val="0"/>
            <w:vAlign w:val="top"/>
          </w:tcPr>
          <w:p w14:paraId="05E1F8C9">
            <w:pPr>
              <w:keepNext w:val="0"/>
              <w:keepLines w:val="0"/>
              <w:suppressLineNumbers w:val="0"/>
              <w:spacing w:before="0" w:beforeAutospacing="0" w:after="0" w:afterAutospacing="0" w:line="400" w:lineRule="exact"/>
              <w:ind w:left="0" w:right="0"/>
              <w:jc w:val="center"/>
              <w:rPr>
                <w:rFonts w:hint="eastAsia" w:ascii="方正仿宋_GBK" w:hAnsi="方正仿宋_GBK" w:eastAsia="方正仿宋_GBK" w:cs="方正仿宋_GBK"/>
                <w:b/>
                <w:color w:val="auto"/>
                <w:sz w:val="21"/>
                <w:szCs w:val="21"/>
              </w:rPr>
            </w:pPr>
          </w:p>
        </w:tc>
        <w:tc>
          <w:tcPr>
            <w:tcW w:w="4726" w:type="dxa"/>
            <w:noWrap w:val="0"/>
            <w:vAlign w:val="center"/>
          </w:tcPr>
          <w:p w14:paraId="7F6CD0F4">
            <w:pPr>
              <w:keepNext w:val="0"/>
              <w:keepLines w:val="0"/>
              <w:suppressLineNumbers w:val="0"/>
              <w:spacing w:before="0" w:beforeAutospacing="0" w:after="0" w:afterAutospacing="0" w:line="400" w:lineRule="exact"/>
              <w:ind w:left="0" w:right="0"/>
              <w:jc w:val="center"/>
              <w:rPr>
                <w:rFonts w:hint="eastAsia" w:ascii="方正仿宋_GBK" w:hAnsi="方正仿宋_GBK" w:eastAsia="方正仿宋_GBK" w:cs="方正仿宋_GBK"/>
                <w:b/>
                <w:color w:val="auto"/>
                <w:sz w:val="21"/>
                <w:szCs w:val="21"/>
              </w:rPr>
            </w:pPr>
          </w:p>
        </w:tc>
      </w:tr>
      <w:tr w14:paraId="16DB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993" w:type="dxa"/>
            <w:noWrap w:val="0"/>
            <w:vAlign w:val="center"/>
          </w:tcPr>
          <w:p w14:paraId="521606FE">
            <w:pPr>
              <w:keepNext w:val="0"/>
              <w:keepLines w:val="0"/>
              <w:suppressLineNumbers w:val="0"/>
              <w:spacing w:before="0" w:beforeAutospacing="0" w:after="0" w:afterAutospacing="0" w:line="400" w:lineRule="exact"/>
              <w:ind w:left="0" w:right="0"/>
              <w:jc w:val="center"/>
              <w:rPr>
                <w:rFonts w:hint="eastAsia" w:ascii="方正仿宋_GBK" w:hAnsi="方正仿宋_GBK" w:eastAsia="方正仿宋_GBK" w:cs="方正仿宋_GBK"/>
                <w:b/>
                <w:color w:val="auto"/>
                <w:sz w:val="21"/>
                <w:szCs w:val="21"/>
              </w:rPr>
            </w:pPr>
          </w:p>
        </w:tc>
        <w:tc>
          <w:tcPr>
            <w:tcW w:w="1523" w:type="dxa"/>
            <w:noWrap w:val="0"/>
            <w:vAlign w:val="center"/>
          </w:tcPr>
          <w:p w14:paraId="51E82004">
            <w:pPr>
              <w:keepNext w:val="0"/>
              <w:keepLines w:val="0"/>
              <w:suppressLineNumbers w:val="0"/>
              <w:spacing w:before="0" w:beforeAutospacing="0" w:after="0" w:afterAutospacing="0" w:line="400" w:lineRule="exact"/>
              <w:ind w:left="0" w:right="0"/>
              <w:rPr>
                <w:rFonts w:hint="eastAsia" w:ascii="方正仿宋_GBK" w:hAnsi="方正仿宋_GBK" w:eastAsia="方正仿宋_GBK" w:cs="方正仿宋_GBK"/>
                <w:b/>
                <w:color w:val="auto"/>
                <w:sz w:val="21"/>
                <w:szCs w:val="21"/>
              </w:rPr>
            </w:pPr>
          </w:p>
        </w:tc>
        <w:tc>
          <w:tcPr>
            <w:tcW w:w="1845" w:type="dxa"/>
            <w:noWrap w:val="0"/>
            <w:vAlign w:val="center"/>
          </w:tcPr>
          <w:p w14:paraId="020050A5">
            <w:pPr>
              <w:keepNext w:val="0"/>
              <w:keepLines w:val="0"/>
              <w:suppressLineNumbers w:val="0"/>
              <w:spacing w:before="0" w:beforeAutospacing="0" w:after="0" w:afterAutospacing="0" w:line="400" w:lineRule="exact"/>
              <w:ind w:left="0" w:right="0"/>
              <w:rPr>
                <w:rFonts w:hint="eastAsia" w:ascii="方正仿宋_GBK" w:hAnsi="方正仿宋_GBK" w:eastAsia="方正仿宋_GBK" w:cs="方正仿宋_GBK"/>
                <w:b/>
                <w:color w:val="auto"/>
                <w:sz w:val="21"/>
                <w:szCs w:val="21"/>
              </w:rPr>
            </w:pPr>
          </w:p>
        </w:tc>
        <w:tc>
          <w:tcPr>
            <w:tcW w:w="2692" w:type="dxa"/>
            <w:noWrap w:val="0"/>
            <w:vAlign w:val="top"/>
          </w:tcPr>
          <w:p w14:paraId="58FB99DF">
            <w:pPr>
              <w:keepNext w:val="0"/>
              <w:keepLines w:val="0"/>
              <w:suppressLineNumbers w:val="0"/>
              <w:spacing w:before="0" w:beforeAutospacing="0" w:after="0" w:afterAutospacing="0" w:line="400" w:lineRule="exact"/>
              <w:ind w:left="0" w:right="0"/>
              <w:jc w:val="center"/>
              <w:rPr>
                <w:rFonts w:hint="eastAsia" w:ascii="方正仿宋_GBK" w:hAnsi="方正仿宋_GBK" w:eastAsia="方正仿宋_GBK" w:cs="方正仿宋_GBK"/>
                <w:b/>
                <w:color w:val="auto"/>
                <w:sz w:val="21"/>
                <w:szCs w:val="21"/>
              </w:rPr>
            </w:pPr>
          </w:p>
        </w:tc>
        <w:tc>
          <w:tcPr>
            <w:tcW w:w="4726" w:type="dxa"/>
            <w:noWrap w:val="0"/>
            <w:vAlign w:val="center"/>
          </w:tcPr>
          <w:p w14:paraId="2BBA1D36">
            <w:pPr>
              <w:keepNext w:val="0"/>
              <w:keepLines w:val="0"/>
              <w:suppressLineNumbers w:val="0"/>
              <w:spacing w:before="0" w:beforeAutospacing="0" w:after="0" w:afterAutospacing="0" w:line="400" w:lineRule="exact"/>
              <w:ind w:left="0" w:right="0"/>
              <w:jc w:val="center"/>
              <w:rPr>
                <w:rFonts w:hint="eastAsia" w:ascii="方正仿宋_GBK" w:hAnsi="方正仿宋_GBK" w:eastAsia="方正仿宋_GBK" w:cs="方正仿宋_GBK"/>
                <w:b/>
                <w:color w:val="auto"/>
                <w:sz w:val="21"/>
                <w:szCs w:val="21"/>
              </w:rPr>
            </w:pPr>
          </w:p>
        </w:tc>
      </w:tr>
      <w:tr w14:paraId="172E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516" w:type="dxa"/>
            <w:gridSpan w:val="2"/>
            <w:noWrap w:val="0"/>
            <w:vAlign w:val="center"/>
          </w:tcPr>
          <w:p w14:paraId="4C5421B5">
            <w:pPr>
              <w:keepNext w:val="0"/>
              <w:keepLines w:val="0"/>
              <w:suppressLineNumbers w:val="0"/>
              <w:spacing w:before="0" w:beforeAutospacing="0" w:after="0" w:afterAutospacing="0" w:line="400" w:lineRule="exact"/>
              <w:ind w:left="0" w:right="0"/>
              <w:jc w:val="left"/>
              <w:rPr>
                <w:rFonts w:hint="eastAsia" w:ascii="方正黑体_GBK" w:hAnsi="方正黑体_GBK" w:eastAsia="方正黑体_GBK" w:cs="方正黑体_GBK"/>
                <w:b w:val="0"/>
                <w:bCs/>
                <w:color w:val="auto"/>
                <w:sz w:val="21"/>
                <w:szCs w:val="21"/>
              </w:rPr>
            </w:pPr>
            <w:r>
              <w:rPr>
                <w:rFonts w:hint="eastAsia" w:ascii="方正黑体_GBK" w:hAnsi="方正黑体_GBK" w:eastAsia="方正黑体_GBK" w:cs="方正黑体_GBK"/>
                <w:b w:val="0"/>
                <w:bCs/>
                <w:color w:val="auto"/>
                <w:sz w:val="21"/>
                <w:szCs w:val="21"/>
              </w:rPr>
              <w:t>消毒人员：</w:t>
            </w:r>
          </w:p>
        </w:tc>
        <w:tc>
          <w:tcPr>
            <w:tcW w:w="4537" w:type="dxa"/>
            <w:gridSpan w:val="2"/>
            <w:noWrap w:val="0"/>
            <w:vAlign w:val="center"/>
          </w:tcPr>
          <w:p w14:paraId="40D8FF94">
            <w:pPr>
              <w:keepNext w:val="0"/>
              <w:keepLines w:val="0"/>
              <w:suppressLineNumbers w:val="0"/>
              <w:spacing w:before="0" w:beforeAutospacing="0" w:after="0" w:afterAutospacing="0" w:line="400" w:lineRule="exact"/>
              <w:ind w:left="0" w:right="0"/>
              <w:jc w:val="left"/>
              <w:rPr>
                <w:rFonts w:hint="eastAsia" w:ascii="方正黑体_GBK" w:hAnsi="方正黑体_GBK" w:eastAsia="方正黑体_GBK" w:cs="方正黑体_GBK"/>
                <w:b w:val="0"/>
                <w:bCs/>
                <w:color w:val="auto"/>
                <w:sz w:val="21"/>
                <w:szCs w:val="21"/>
              </w:rPr>
            </w:pPr>
            <w:r>
              <w:rPr>
                <w:rFonts w:hint="eastAsia" w:ascii="方正黑体_GBK" w:hAnsi="方正黑体_GBK" w:eastAsia="方正黑体_GBK" w:cs="方正黑体_GBK"/>
                <w:b w:val="0"/>
                <w:bCs/>
                <w:color w:val="auto"/>
                <w:sz w:val="21"/>
                <w:szCs w:val="21"/>
              </w:rPr>
              <w:t>消毒机构名称：</w:t>
            </w:r>
          </w:p>
        </w:tc>
        <w:tc>
          <w:tcPr>
            <w:tcW w:w="4726" w:type="dxa"/>
            <w:noWrap w:val="0"/>
            <w:vAlign w:val="center"/>
          </w:tcPr>
          <w:p w14:paraId="6724426C">
            <w:pPr>
              <w:keepNext w:val="0"/>
              <w:keepLines w:val="0"/>
              <w:suppressLineNumbers w:val="0"/>
              <w:spacing w:before="0" w:beforeAutospacing="0" w:after="0" w:afterAutospacing="0" w:line="400" w:lineRule="exact"/>
              <w:ind w:left="0" w:right="0"/>
              <w:jc w:val="left"/>
              <w:rPr>
                <w:rFonts w:hint="eastAsia" w:ascii="方正黑体_GBK" w:hAnsi="方正黑体_GBK" w:eastAsia="方正黑体_GBK" w:cs="方正黑体_GBK"/>
                <w:b w:val="0"/>
                <w:bCs/>
                <w:color w:val="auto"/>
                <w:sz w:val="21"/>
                <w:szCs w:val="21"/>
              </w:rPr>
            </w:pPr>
            <w:r>
              <w:rPr>
                <w:rFonts w:hint="eastAsia" w:ascii="方正黑体_GBK" w:hAnsi="方正黑体_GBK" w:eastAsia="方正黑体_GBK" w:cs="方正黑体_GBK"/>
                <w:b w:val="0"/>
                <w:bCs/>
                <w:color w:val="auto"/>
                <w:sz w:val="21"/>
                <w:szCs w:val="21"/>
              </w:rPr>
              <w:t>消毒记录日期与时间：</w:t>
            </w:r>
          </w:p>
        </w:tc>
      </w:tr>
    </w:tbl>
    <w:p w14:paraId="6CDCE885">
      <w:pPr>
        <w:widowControl/>
        <w:spacing w:line="400" w:lineRule="exact"/>
        <w:ind w:firstLine="315" w:firstLineChars="15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val="0"/>
          <w:color w:val="auto"/>
          <w:sz w:val="21"/>
          <w:szCs w:val="21"/>
        </w:rPr>
        <w:t>备注：</w:t>
      </w:r>
      <w:r>
        <w:rPr>
          <w:rFonts w:hint="default" w:ascii="Times New Roman" w:hAnsi="Times New Roman" w:eastAsia="方正仿宋_GBK" w:cs="Times New Roman"/>
          <w:color w:val="auto"/>
          <w:sz w:val="21"/>
          <w:szCs w:val="21"/>
        </w:rPr>
        <w:t>1.消毒方式方法：①干热灭菌②压力蒸汽灭菌③煮沸法④紫外线照射⑤远红外线消毒⑥微波⑦循环风空气净化消毒⑧其他（需注明）</w:t>
      </w:r>
    </w:p>
    <w:p w14:paraId="34264D57">
      <w:pPr>
        <w:widowControl/>
        <w:numPr>
          <w:ilvl w:val="0"/>
          <w:numId w:val="0"/>
        </w:numPr>
        <w:tabs>
          <w:tab w:val="left" w:pos="312"/>
        </w:tabs>
        <w:spacing w:line="400" w:lineRule="exact"/>
        <w:ind w:firstLine="1050" w:firstLineChars="50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2.消毒设备类型：①干热灭菌柜②压力蒸汽灭菌器③煮锅④紫外线灯⑤远红外消毒柜⑥微波炉⑦空气消毒机⑧其他（需注明）</w:t>
      </w:r>
    </w:p>
    <w:p w14:paraId="6B7AFB7E">
      <w:pPr>
        <w:jc w:val="left"/>
        <w:rPr>
          <w:rFonts w:hint="default" w:ascii="Times New Roman" w:hAnsi="Times New Roman" w:eastAsia="方正黑体_GBK" w:cs="Times New Roman"/>
          <w:b w:val="0"/>
          <w:bCs w:val="0"/>
          <w:color w:val="auto"/>
          <w:sz w:val="32"/>
          <w:szCs w:val="22"/>
        </w:rPr>
      </w:pPr>
      <w:r>
        <w:rPr>
          <w:rFonts w:hint="default" w:ascii="Times New Roman" w:hAnsi="Times New Roman" w:eastAsia="方正黑体_GBK" w:cs="Times New Roman"/>
          <w:b w:val="0"/>
          <w:bCs w:val="0"/>
          <w:color w:val="auto"/>
          <w:sz w:val="32"/>
          <w:szCs w:val="32"/>
        </w:rPr>
        <w:t>附表3</w:t>
      </w:r>
    </w:p>
    <w:p w14:paraId="0DBFAF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现场化学消毒处置记录表（参考模板）</w:t>
      </w:r>
    </w:p>
    <w:p w14:paraId="274C9939">
      <w:pPr>
        <w:spacing w:line="400" w:lineRule="exact"/>
        <w:jc w:val="center"/>
        <w:rPr>
          <w:rFonts w:hint="eastAsia" w:ascii="方正仿宋_GBK" w:hAnsi="方正仿宋_GBK" w:eastAsia="方正仿宋_GBK" w:cs="方正仿宋_GBK"/>
          <w:b w:val="0"/>
          <w:bCs/>
          <w:color w:val="auto"/>
          <w:szCs w:val="22"/>
        </w:rPr>
      </w:pPr>
      <w:r>
        <w:rPr>
          <w:rFonts w:hint="eastAsia" w:ascii="方正仿宋_GBK" w:hAnsi="方正仿宋_GBK" w:eastAsia="方正仿宋_GBK" w:cs="方正仿宋_GBK"/>
          <w:b w:val="0"/>
          <w:bCs/>
          <w:color w:val="auto"/>
          <w:szCs w:val="22"/>
        </w:rPr>
        <w:t xml:space="preserve">  </w:t>
      </w:r>
      <w:r>
        <w:rPr>
          <w:rFonts w:hint="eastAsia" w:ascii="方正仿宋_GBK" w:hAnsi="方正仿宋_GBK" w:eastAsia="方正仿宋_GBK" w:cs="方正仿宋_GBK"/>
          <w:b w:val="0"/>
          <w:bCs/>
          <w:color w:val="auto"/>
          <w:szCs w:val="22"/>
        </w:rPr>
        <w:sym w:font="Wingdings 2" w:char="00A3"/>
      </w:r>
      <w:r>
        <w:rPr>
          <w:rFonts w:hint="eastAsia" w:ascii="方正仿宋_GBK" w:hAnsi="方正仿宋_GBK" w:eastAsia="方正仿宋_GBK" w:cs="方正仿宋_GBK"/>
          <w:b w:val="0"/>
          <w:bCs/>
          <w:color w:val="auto"/>
          <w:szCs w:val="22"/>
        </w:rPr>
        <w:t xml:space="preserve"> 预防性消毒  </w:t>
      </w:r>
      <w:r>
        <w:rPr>
          <w:rFonts w:hint="eastAsia" w:ascii="方正仿宋_GBK" w:hAnsi="方正仿宋_GBK" w:eastAsia="方正仿宋_GBK" w:cs="方正仿宋_GBK"/>
          <w:b w:val="0"/>
          <w:bCs/>
          <w:color w:val="auto"/>
          <w:szCs w:val="22"/>
        </w:rPr>
        <w:sym w:font="Wingdings 2" w:char="00A3"/>
      </w:r>
      <w:r>
        <w:rPr>
          <w:rFonts w:hint="eastAsia" w:ascii="方正仿宋_GBK" w:hAnsi="方正仿宋_GBK" w:eastAsia="方正仿宋_GBK" w:cs="方正仿宋_GBK"/>
          <w:b w:val="0"/>
          <w:bCs/>
          <w:color w:val="auto"/>
          <w:szCs w:val="22"/>
        </w:rPr>
        <w:t xml:space="preserve"> 随时消毒  </w:t>
      </w:r>
      <w:r>
        <w:rPr>
          <w:rFonts w:hint="eastAsia" w:ascii="方正仿宋_GBK" w:hAnsi="方正仿宋_GBK" w:eastAsia="方正仿宋_GBK" w:cs="方正仿宋_GBK"/>
          <w:b w:val="0"/>
          <w:bCs/>
          <w:color w:val="auto"/>
          <w:szCs w:val="22"/>
        </w:rPr>
        <w:sym w:font="Wingdings 2" w:char="00A3"/>
      </w:r>
      <w:r>
        <w:rPr>
          <w:rFonts w:hint="eastAsia" w:ascii="方正仿宋_GBK" w:hAnsi="方正仿宋_GBK" w:eastAsia="方正仿宋_GBK" w:cs="方正仿宋_GBK"/>
          <w:b w:val="0"/>
          <w:bCs/>
          <w:color w:val="auto"/>
          <w:szCs w:val="22"/>
        </w:rPr>
        <w:t xml:space="preserve"> 终末消毒</w:t>
      </w:r>
    </w:p>
    <w:p w14:paraId="190BFE7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一、传染病名称（随时消毒/终末消毒填）：</w:t>
      </w:r>
    </w:p>
    <w:p w14:paraId="373CCB6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二、消毒时间、地点：</w:t>
      </w:r>
    </w:p>
    <w:p w14:paraId="5AC4E86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三、消毒人员所用防护装备：</w:t>
      </w:r>
    </w:p>
    <w:p w14:paraId="0F0F333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□一次性医用口罩  □医用外科口罩  □医用防护口罩   □护目镜  □防护面屏  □手套  □防护服  □一次性使用隔离衣  □工作服   □鞋/靴套   □胶鞋  </w:t>
      </w:r>
    </w:p>
    <w:p w14:paraId="2CF04BC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四、消毒处置</w:t>
      </w:r>
    </w:p>
    <w:tbl>
      <w:tblPr>
        <w:tblStyle w:val="11"/>
        <w:tblW w:w="14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967"/>
        <w:gridCol w:w="1920"/>
        <w:gridCol w:w="893"/>
        <w:gridCol w:w="810"/>
        <w:gridCol w:w="1485"/>
        <w:gridCol w:w="991"/>
        <w:gridCol w:w="765"/>
        <w:gridCol w:w="1086"/>
        <w:gridCol w:w="1205"/>
        <w:gridCol w:w="2118"/>
      </w:tblGrid>
      <w:tr w14:paraId="70A2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520" w:type="dxa"/>
            <w:noWrap w:val="0"/>
            <w:vAlign w:val="center"/>
          </w:tcPr>
          <w:p w14:paraId="0EA14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sz w:val="21"/>
                <w:szCs w:val="21"/>
              </w:rPr>
              <w:t>消毒对象</w:t>
            </w:r>
          </w:p>
        </w:tc>
        <w:tc>
          <w:tcPr>
            <w:tcW w:w="967" w:type="dxa"/>
            <w:noWrap w:val="0"/>
            <w:vAlign w:val="center"/>
          </w:tcPr>
          <w:p w14:paraId="1CEED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sz w:val="21"/>
                <w:szCs w:val="21"/>
              </w:rPr>
              <w:t>消毒剂类型</w:t>
            </w:r>
          </w:p>
        </w:tc>
        <w:tc>
          <w:tcPr>
            <w:tcW w:w="1920" w:type="dxa"/>
            <w:noWrap w:val="0"/>
            <w:vAlign w:val="center"/>
          </w:tcPr>
          <w:p w14:paraId="7D6ABF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sz w:val="21"/>
                <w:szCs w:val="21"/>
              </w:rPr>
              <w:t>消毒剂名称</w:t>
            </w:r>
          </w:p>
        </w:tc>
        <w:tc>
          <w:tcPr>
            <w:tcW w:w="893" w:type="dxa"/>
            <w:noWrap w:val="0"/>
            <w:vAlign w:val="center"/>
          </w:tcPr>
          <w:p w14:paraId="68913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sz w:val="21"/>
                <w:szCs w:val="21"/>
              </w:rPr>
              <w:t>消毒剂有效期</w:t>
            </w:r>
          </w:p>
        </w:tc>
        <w:tc>
          <w:tcPr>
            <w:tcW w:w="810" w:type="dxa"/>
            <w:noWrap w:val="0"/>
            <w:vAlign w:val="center"/>
          </w:tcPr>
          <w:p w14:paraId="691C67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sz w:val="21"/>
                <w:szCs w:val="21"/>
              </w:rPr>
              <w:t>配制日期</w:t>
            </w:r>
          </w:p>
        </w:tc>
        <w:tc>
          <w:tcPr>
            <w:tcW w:w="1485" w:type="dxa"/>
            <w:noWrap w:val="0"/>
            <w:vAlign w:val="center"/>
          </w:tcPr>
          <w:p w14:paraId="4C335A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sz w:val="21"/>
                <w:szCs w:val="21"/>
              </w:rPr>
              <w:t>使用浓度（%/mg/L）</w:t>
            </w:r>
          </w:p>
        </w:tc>
        <w:tc>
          <w:tcPr>
            <w:tcW w:w="991" w:type="dxa"/>
            <w:noWrap w:val="0"/>
            <w:vAlign w:val="center"/>
          </w:tcPr>
          <w:p w14:paraId="5C35DB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sz w:val="21"/>
                <w:szCs w:val="21"/>
              </w:rPr>
              <w:t>消毒设备类型</w:t>
            </w:r>
          </w:p>
        </w:tc>
        <w:tc>
          <w:tcPr>
            <w:tcW w:w="765" w:type="dxa"/>
            <w:noWrap w:val="0"/>
            <w:vAlign w:val="center"/>
          </w:tcPr>
          <w:p w14:paraId="77BCE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sz w:val="21"/>
                <w:szCs w:val="21"/>
              </w:rPr>
              <w:t>消毒方式</w:t>
            </w:r>
          </w:p>
        </w:tc>
        <w:tc>
          <w:tcPr>
            <w:tcW w:w="1086" w:type="dxa"/>
            <w:noWrap w:val="0"/>
            <w:vAlign w:val="center"/>
          </w:tcPr>
          <w:p w14:paraId="16CD98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sz w:val="21"/>
                <w:szCs w:val="21"/>
              </w:rPr>
              <w:t>作用时间（min）</w:t>
            </w:r>
          </w:p>
        </w:tc>
        <w:tc>
          <w:tcPr>
            <w:tcW w:w="1205" w:type="dxa"/>
            <w:noWrap w:val="0"/>
            <w:vAlign w:val="center"/>
          </w:tcPr>
          <w:p w14:paraId="12971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sz w:val="21"/>
                <w:szCs w:val="21"/>
              </w:rPr>
              <w:t>消毒剂用量（g或L）</w:t>
            </w:r>
          </w:p>
        </w:tc>
        <w:tc>
          <w:tcPr>
            <w:tcW w:w="2118" w:type="dxa"/>
            <w:noWrap w:val="0"/>
            <w:vAlign w:val="center"/>
          </w:tcPr>
          <w:p w14:paraId="379DE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方正黑体_GBK" w:cs="Times New Roman"/>
                <w:b w:val="0"/>
                <w:bCs/>
                <w:color w:val="auto"/>
                <w:sz w:val="21"/>
                <w:szCs w:val="21"/>
              </w:rPr>
            </w:pPr>
            <w:r>
              <w:rPr>
                <w:rFonts w:hint="default" w:ascii="Times New Roman" w:hAnsi="Times New Roman" w:eastAsia="方正黑体_GBK" w:cs="Times New Roman"/>
                <w:b w:val="0"/>
                <w:bCs/>
                <w:color w:val="auto"/>
                <w:sz w:val="21"/>
                <w:szCs w:val="21"/>
              </w:rPr>
              <w:t>消毒面积（m</w:t>
            </w:r>
            <w:r>
              <w:rPr>
                <w:rFonts w:hint="default" w:ascii="Times New Roman" w:hAnsi="Times New Roman" w:eastAsia="方正黑体_GBK" w:cs="Times New Roman"/>
                <w:b w:val="0"/>
                <w:bCs/>
                <w:color w:val="auto"/>
                <w:sz w:val="21"/>
                <w:szCs w:val="21"/>
                <w:vertAlign w:val="superscript"/>
              </w:rPr>
              <w:t>2</w:t>
            </w:r>
            <w:r>
              <w:rPr>
                <w:rFonts w:hint="default" w:ascii="Times New Roman" w:hAnsi="Times New Roman" w:eastAsia="方正黑体_GBK" w:cs="Times New Roman"/>
                <w:b w:val="0"/>
                <w:bCs/>
                <w:color w:val="auto"/>
                <w:sz w:val="21"/>
                <w:szCs w:val="21"/>
              </w:rPr>
              <w:t>）/空间（m</w:t>
            </w:r>
            <w:r>
              <w:rPr>
                <w:rFonts w:hint="default" w:ascii="Times New Roman" w:hAnsi="Times New Roman" w:eastAsia="方正黑体_GBK" w:cs="Times New Roman"/>
                <w:b w:val="0"/>
                <w:bCs/>
                <w:color w:val="auto"/>
                <w:sz w:val="21"/>
                <w:szCs w:val="21"/>
                <w:vertAlign w:val="superscript"/>
              </w:rPr>
              <w:t>3</w:t>
            </w:r>
            <w:r>
              <w:rPr>
                <w:rFonts w:hint="default" w:ascii="Times New Roman" w:hAnsi="Times New Roman" w:eastAsia="方正黑体_GBK" w:cs="Times New Roman"/>
                <w:b w:val="0"/>
                <w:bCs/>
                <w:color w:val="auto"/>
                <w:sz w:val="21"/>
                <w:szCs w:val="21"/>
              </w:rPr>
              <w:t>）/数量（件）</w:t>
            </w:r>
          </w:p>
        </w:tc>
      </w:tr>
      <w:tr w14:paraId="1BD7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20" w:type="dxa"/>
            <w:noWrap w:val="0"/>
            <w:vAlign w:val="center"/>
          </w:tcPr>
          <w:p w14:paraId="39AAC480">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967" w:type="dxa"/>
            <w:noWrap w:val="0"/>
            <w:vAlign w:val="center"/>
          </w:tcPr>
          <w:p w14:paraId="73F918E9">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b/>
                <w:color w:val="auto"/>
                <w:sz w:val="21"/>
                <w:szCs w:val="21"/>
              </w:rPr>
            </w:pPr>
          </w:p>
        </w:tc>
        <w:tc>
          <w:tcPr>
            <w:tcW w:w="1920" w:type="dxa"/>
            <w:noWrap w:val="0"/>
            <w:vAlign w:val="center"/>
          </w:tcPr>
          <w:p w14:paraId="380A0510">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893" w:type="dxa"/>
            <w:noWrap w:val="0"/>
            <w:vAlign w:val="center"/>
          </w:tcPr>
          <w:p w14:paraId="666B94AF">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810" w:type="dxa"/>
            <w:noWrap w:val="0"/>
            <w:vAlign w:val="center"/>
          </w:tcPr>
          <w:p w14:paraId="53C3D90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b/>
                <w:color w:val="auto"/>
                <w:sz w:val="21"/>
                <w:szCs w:val="21"/>
              </w:rPr>
            </w:pPr>
          </w:p>
        </w:tc>
        <w:tc>
          <w:tcPr>
            <w:tcW w:w="1485" w:type="dxa"/>
            <w:noWrap w:val="0"/>
            <w:vAlign w:val="center"/>
          </w:tcPr>
          <w:p w14:paraId="117ACE86">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991" w:type="dxa"/>
            <w:noWrap w:val="0"/>
            <w:vAlign w:val="center"/>
          </w:tcPr>
          <w:p w14:paraId="546A6F4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b/>
                <w:color w:val="auto"/>
                <w:sz w:val="21"/>
                <w:szCs w:val="21"/>
              </w:rPr>
            </w:pPr>
          </w:p>
        </w:tc>
        <w:tc>
          <w:tcPr>
            <w:tcW w:w="765" w:type="dxa"/>
            <w:noWrap w:val="0"/>
            <w:vAlign w:val="center"/>
          </w:tcPr>
          <w:p w14:paraId="0DCE61F1">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1"/>
                <w:szCs w:val="21"/>
              </w:rPr>
            </w:pPr>
          </w:p>
        </w:tc>
        <w:tc>
          <w:tcPr>
            <w:tcW w:w="1086" w:type="dxa"/>
            <w:noWrap w:val="0"/>
            <w:vAlign w:val="top"/>
          </w:tcPr>
          <w:p w14:paraId="13F1B38C">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1205" w:type="dxa"/>
            <w:noWrap w:val="0"/>
            <w:vAlign w:val="center"/>
          </w:tcPr>
          <w:p w14:paraId="6E16C855">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2118" w:type="dxa"/>
            <w:noWrap w:val="0"/>
            <w:vAlign w:val="center"/>
          </w:tcPr>
          <w:p w14:paraId="3D4ACCB5">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r>
      <w:tr w14:paraId="3211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20" w:type="dxa"/>
            <w:noWrap w:val="0"/>
            <w:vAlign w:val="center"/>
          </w:tcPr>
          <w:p w14:paraId="4B2611FD">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967" w:type="dxa"/>
            <w:noWrap w:val="0"/>
            <w:vAlign w:val="center"/>
          </w:tcPr>
          <w:p w14:paraId="2BB46D2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b/>
                <w:color w:val="auto"/>
                <w:sz w:val="21"/>
                <w:szCs w:val="21"/>
              </w:rPr>
            </w:pPr>
          </w:p>
        </w:tc>
        <w:tc>
          <w:tcPr>
            <w:tcW w:w="1920" w:type="dxa"/>
            <w:noWrap w:val="0"/>
            <w:vAlign w:val="center"/>
          </w:tcPr>
          <w:p w14:paraId="32D0B72D">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893" w:type="dxa"/>
            <w:noWrap w:val="0"/>
            <w:vAlign w:val="center"/>
          </w:tcPr>
          <w:p w14:paraId="5BC096F1">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810" w:type="dxa"/>
            <w:noWrap w:val="0"/>
            <w:vAlign w:val="center"/>
          </w:tcPr>
          <w:p w14:paraId="435EDF85">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b/>
                <w:color w:val="auto"/>
                <w:sz w:val="21"/>
                <w:szCs w:val="21"/>
              </w:rPr>
            </w:pPr>
          </w:p>
        </w:tc>
        <w:tc>
          <w:tcPr>
            <w:tcW w:w="1485" w:type="dxa"/>
            <w:noWrap w:val="0"/>
            <w:vAlign w:val="center"/>
          </w:tcPr>
          <w:p w14:paraId="33229E4D">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991" w:type="dxa"/>
            <w:noWrap w:val="0"/>
            <w:vAlign w:val="center"/>
          </w:tcPr>
          <w:p w14:paraId="604865C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b/>
                <w:color w:val="auto"/>
                <w:sz w:val="21"/>
                <w:szCs w:val="21"/>
              </w:rPr>
            </w:pPr>
          </w:p>
        </w:tc>
        <w:tc>
          <w:tcPr>
            <w:tcW w:w="765" w:type="dxa"/>
            <w:noWrap w:val="0"/>
            <w:vAlign w:val="center"/>
          </w:tcPr>
          <w:p w14:paraId="44C4048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1"/>
                <w:szCs w:val="21"/>
              </w:rPr>
            </w:pPr>
          </w:p>
        </w:tc>
        <w:tc>
          <w:tcPr>
            <w:tcW w:w="1086" w:type="dxa"/>
            <w:noWrap w:val="0"/>
            <w:vAlign w:val="top"/>
          </w:tcPr>
          <w:p w14:paraId="10F07264">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1205" w:type="dxa"/>
            <w:noWrap w:val="0"/>
            <w:vAlign w:val="center"/>
          </w:tcPr>
          <w:p w14:paraId="3D33EB9A">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2118" w:type="dxa"/>
            <w:noWrap w:val="0"/>
            <w:vAlign w:val="center"/>
          </w:tcPr>
          <w:p w14:paraId="6C433F3F">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r>
      <w:tr w14:paraId="0283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520" w:type="dxa"/>
            <w:noWrap w:val="0"/>
            <w:vAlign w:val="center"/>
          </w:tcPr>
          <w:p w14:paraId="2396BBF0">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967" w:type="dxa"/>
            <w:noWrap w:val="0"/>
            <w:vAlign w:val="center"/>
          </w:tcPr>
          <w:p w14:paraId="0FCBEFE9">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b/>
                <w:color w:val="auto"/>
                <w:sz w:val="21"/>
                <w:szCs w:val="21"/>
              </w:rPr>
            </w:pPr>
          </w:p>
        </w:tc>
        <w:tc>
          <w:tcPr>
            <w:tcW w:w="1920" w:type="dxa"/>
            <w:noWrap w:val="0"/>
            <w:vAlign w:val="center"/>
          </w:tcPr>
          <w:p w14:paraId="0AB27C7B">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893" w:type="dxa"/>
            <w:noWrap w:val="0"/>
            <w:vAlign w:val="center"/>
          </w:tcPr>
          <w:p w14:paraId="11735D5B">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810" w:type="dxa"/>
            <w:noWrap w:val="0"/>
            <w:vAlign w:val="center"/>
          </w:tcPr>
          <w:p w14:paraId="6D2588B4">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b/>
                <w:color w:val="auto"/>
                <w:sz w:val="21"/>
                <w:szCs w:val="21"/>
              </w:rPr>
            </w:pPr>
          </w:p>
        </w:tc>
        <w:tc>
          <w:tcPr>
            <w:tcW w:w="1485" w:type="dxa"/>
            <w:noWrap w:val="0"/>
            <w:vAlign w:val="center"/>
          </w:tcPr>
          <w:p w14:paraId="4B65B083">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991" w:type="dxa"/>
            <w:noWrap w:val="0"/>
            <w:vAlign w:val="center"/>
          </w:tcPr>
          <w:p w14:paraId="439C3A2D">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b/>
                <w:color w:val="auto"/>
                <w:sz w:val="21"/>
                <w:szCs w:val="21"/>
              </w:rPr>
            </w:pPr>
          </w:p>
        </w:tc>
        <w:tc>
          <w:tcPr>
            <w:tcW w:w="765" w:type="dxa"/>
            <w:noWrap w:val="0"/>
            <w:vAlign w:val="center"/>
          </w:tcPr>
          <w:p w14:paraId="21203B78">
            <w:pPr>
              <w:keepNext w:val="0"/>
              <w:keepLines w:val="0"/>
              <w:suppressLineNumbers w:val="0"/>
              <w:spacing w:before="0" w:beforeAutospacing="0" w:after="0" w:afterAutospacing="0" w:line="400" w:lineRule="exact"/>
              <w:ind w:left="0" w:right="0"/>
              <w:rPr>
                <w:rFonts w:hint="default" w:ascii="Times New Roman" w:hAnsi="Times New Roman" w:eastAsia="方正仿宋_GBK" w:cs="Times New Roman"/>
                <w:color w:val="auto"/>
                <w:sz w:val="21"/>
                <w:szCs w:val="21"/>
              </w:rPr>
            </w:pPr>
          </w:p>
        </w:tc>
        <w:tc>
          <w:tcPr>
            <w:tcW w:w="1086" w:type="dxa"/>
            <w:noWrap w:val="0"/>
            <w:vAlign w:val="top"/>
          </w:tcPr>
          <w:p w14:paraId="5C1713B4">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1205" w:type="dxa"/>
            <w:noWrap w:val="0"/>
            <w:vAlign w:val="center"/>
          </w:tcPr>
          <w:p w14:paraId="1D4FAB4B">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c>
          <w:tcPr>
            <w:tcW w:w="2118" w:type="dxa"/>
            <w:noWrap w:val="0"/>
            <w:vAlign w:val="center"/>
          </w:tcPr>
          <w:p w14:paraId="216454CA">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s="Times New Roman"/>
                <w:b/>
                <w:color w:val="auto"/>
                <w:sz w:val="21"/>
                <w:szCs w:val="21"/>
              </w:rPr>
            </w:pPr>
          </w:p>
        </w:tc>
      </w:tr>
      <w:tr w14:paraId="5615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407" w:type="dxa"/>
            <w:gridSpan w:val="3"/>
            <w:noWrap w:val="0"/>
            <w:vAlign w:val="center"/>
          </w:tcPr>
          <w:p w14:paraId="4361FB8B">
            <w:pPr>
              <w:keepNext w:val="0"/>
              <w:keepLines w:val="0"/>
              <w:suppressLineNumbers w:val="0"/>
              <w:spacing w:before="0" w:beforeAutospacing="0" w:after="0" w:afterAutospacing="0" w:line="400" w:lineRule="exact"/>
              <w:ind w:left="0" w:right="0"/>
              <w:jc w:val="left"/>
              <w:rPr>
                <w:rFonts w:hint="eastAsia" w:ascii="方正黑体_GBK" w:hAnsi="方正黑体_GBK" w:eastAsia="方正黑体_GBK" w:cs="方正黑体_GBK"/>
                <w:b w:val="0"/>
                <w:bCs/>
                <w:color w:val="auto"/>
                <w:sz w:val="21"/>
                <w:szCs w:val="21"/>
              </w:rPr>
            </w:pPr>
            <w:r>
              <w:rPr>
                <w:rFonts w:hint="eastAsia" w:ascii="方正黑体_GBK" w:hAnsi="方正黑体_GBK" w:eastAsia="方正黑体_GBK" w:cs="方正黑体_GBK"/>
                <w:b w:val="0"/>
                <w:bCs/>
                <w:color w:val="auto"/>
                <w:sz w:val="21"/>
                <w:szCs w:val="21"/>
              </w:rPr>
              <w:t>消毒人员：</w:t>
            </w:r>
          </w:p>
        </w:tc>
        <w:tc>
          <w:tcPr>
            <w:tcW w:w="4944" w:type="dxa"/>
            <w:gridSpan w:val="5"/>
            <w:noWrap w:val="0"/>
            <w:vAlign w:val="center"/>
          </w:tcPr>
          <w:p w14:paraId="0735EBA1">
            <w:pPr>
              <w:keepNext w:val="0"/>
              <w:keepLines w:val="0"/>
              <w:suppressLineNumbers w:val="0"/>
              <w:spacing w:before="0" w:beforeAutospacing="0" w:after="0" w:afterAutospacing="0" w:line="400" w:lineRule="exact"/>
              <w:ind w:left="0" w:right="0"/>
              <w:jc w:val="left"/>
              <w:rPr>
                <w:rFonts w:hint="eastAsia" w:ascii="方正黑体_GBK" w:hAnsi="方正黑体_GBK" w:eastAsia="方正黑体_GBK" w:cs="方正黑体_GBK"/>
                <w:b w:val="0"/>
                <w:bCs/>
                <w:color w:val="auto"/>
                <w:sz w:val="21"/>
                <w:szCs w:val="21"/>
              </w:rPr>
            </w:pPr>
            <w:r>
              <w:rPr>
                <w:rFonts w:hint="eastAsia" w:ascii="方正黑体_GBK" w:hAnsi="方正黑体_GBK" w:eastAsia="方正黑体_GBK" w:cs="方正黑体_GBK"/>
                <w:b w:val="0"/>
                <w:bCs/>
                <w:color w:val="auto"/>
                <w:sz w:val="21"/>
                <w:szCs w:val="21"/>
              </w:rPr>
              <w:t>消毒机构名称：</w:t>
            </w:r>
          </w:p>
        </w:tc>
        <w:tc>
          <w:tcPr>
            <w:tcW w:w="4409" w:type="dxa"/>
            <w:gridSpan w:val="3"/>
            <w:noWrap w:val="0"/>
            <w:vAlign w:val="center"/>
          </w:tcPr>
          <w:p w14:paraId="416FD68A">
            <w:pPr>
              <w:keepNext w:val="0"/>
              <w:keepLines w:val="0"/>
              <w:suppressLineNumbers w:val="0"/>
              <w:spacing w:before="0" w:beforeAutospacing="0" w:after="0" w:afterAutospacing="0" w:line="400" w:lineRule="exact"/>
              <w:ind w:left="0" w:right="0"/>
              <w:jc w:val="left"/>
              <w:rPr>
                <w:rFonts w:hint="eastAsia" w:ascii="方正黑体_GBK" w:hAnsi="方正黑体_GBK" w:eastAsia="方正黑体_GBK" w:cs="方正黑体_GBK"/>
                <w:b w:val="0"/>
                <w:bCs/>
                <w:color w:val="auto"/>
                <w:sz w:val="21"/>
                <w:szCs w:val="21"/>
              </w:rPr>
            </w:pPr>
            <w:r>
              <w:rPr>
                <w:rFonts w:hint="eastAsia" w:ascii="方正黑体_GBK" w:hAnsi="方正黑体_GBK" w:eastAsia="方正黑体_GBK" w:cs="方正黑体_GBK"/>
                <w:b w:val="0"/>
                <w:bCs/>
                <w:color w:val="auto"/>
                <w:sz w:val="21"/>
                <w:szCs w:val="21"/>
              </w:rPr>
              <w:t>消毒记录日期与时间：</w:t>
            </w:r>
          </w:p>
        </w:tc>
      </w:tr>
    </w:tbl>
    <w:p w14:paraId="3525C5B4">
      <w:pPr>
        <w:keepNext w:val="0"/>
        <w:keepLines w:val="0"/>
        <w:pageBreakBefore w:val="0"/>
        <w:widowControl/>
        <w:kinsoku/>
        <w:wordWrap/>
        <w:overflowPunct/>
        <w:topLinePunct w:val="0"/>
        <w:autoSpaceDE/>
        <w:autoSpaceDN/>
        <w:bidi w:val="0"/>
        <w:adjustRightInd/>
        <w:spacing w:line="240" w:lineRule="exact"/>
        <w:ind w:firstLine="316" w:firstLineChars="15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b/>
          <w:color w:val="auto"/>
          <w:sz w:val="21"/>
          <w:szCs w:val="21"/>
        </w:rPr>
        <w:t>备注：</w:t>
      </w:r>
      <w:r>
        <w:rPr>
          <w:rFonts w:hint="default" w:ascii="Times New Roman" w:hAnsi="Times New Roman" w:eastAsia="方正仿宋_GBK" w:cs="Times New Roman"/>
          <w:bCs/>
          <w:color w:val="auto"/>
          <w:sz w:val="21"/>
          <w:szCs w:val="21"/>
        </w:rPr>
        <w:t>1.</w:t>
      </w:r>
      <w:r>
        <w:rPr>
          <w:rFonts w:hint="default" w:ascii="Times New Roman" w:hAnsi="Times New Roman" w:eastAsia="方正仿宋_GBK" w:cs="Times New Roman"/>
          <w:color w:val="auto"/>
          <w:sz w:val="21"/>
          <w:szCs w:val="21"/>
        </w:rPr>
        <w:t>消毒剂类型：①含氯消毒剂②季铵盐类③过氧乙酸④过氧化氢⑤醇类⑥二氧化氯⑦其他（需注明）</w:t>
      </w:r>
    </w:p>
    <w:p w14:paraId="2A59ABF0">
      <w:pPr>
        <w:keepNext w:val="0"/>
        <w:keepLines w:val="0"/>
        <w:pageBreakBefore w:val="0"/>
        <w:kinsoku/>
        <w:wordWrap/>
        <w:overflowPunct/>
        <w:topLinePunct w:val="0"/>
        <w:autoSpaceDE/>
        <w:autoSpaceDN/>
        <w:bidi w:val="0"/>
        <w:adjustRightInd/>
        <w:spacing w:line="240" w:lineRule="exact"/>
        <w:ind w:firstLine="945" w:firstLineChars="450"/>
        <w:jc w:val="left"/>
        <w:textAlignment w:val="auto"/>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2.消毒设备类型：①常量喷雾器②超低容量喷雾器③过氧化氢消毒机④其他（需注明）</w:t>
      </w:r>
    </w:p>
    <w:p w14:paraId="10F272B3">
      <w:pPr>
        <w:pStyle w:val="2"/>
        <w:numPr>
          <w:ilvl w:val="0"/>
          <w:numId w:val="0"/>
        </w:numPr>
        <w:ind w:firstLine="840" w:firstLineChars="400"/>
        <w:rPr>
          <w:rFonts w:hint="eastAsia"/>
        </w:rPr>
      </w:pPr>
      <w:r>
        <w:rPr>
          <w:rFonts w:hint="default" w:ascii="Times New Roman" w:hAnsi="Times New Roman" w:eastAsia="方正仿宋_GBK" w:cs="Times New Roman"/>
          <w:color w:val="auto"/>
          <w:sz w:val="21"/>
          <w:szCs w:val="21"/>
        </w:rPr>
        <w:t>3.消毒方式：①擦拭②拖拭③常量喷雾（喷洒）④超低容量喷雾⑤浸泡⑥熏蒸⑦其他（需注明</w:t>
      </w:r>
      <w:r>
        <w:rPr>
          <w:rFonts w:hint="eastAsia" w:ascii="Times New Roman" w:hAnsi="Times New Roman" w:eastAsia="方正仿宋_GBK" w:cs="Times New Roman"/>
          <w:color w:val="auto"/>
          <w:sz w:val="21"/>
          <w:szCs w:val="21"/>
          <w:lang w:eastAsia="zh-CN"/>
        </w:rPr>
        <w:t>）</w:t>
      </w:r>
    </w:p>
    <w:p w14:paraId="4D92F079">
      <w:pPr>
        <w:rPr>
          <w:rFonts w:hint="eastAsia"/>
        </w:rPr>
        <w:sectPr>
          <w:headerReference r:id="rId7" w:type="default"/>
          <w:footerReference r:id="rId8" w:type="default"/>
          <w:pgSz w:w="16838" w:h="11906" w:orient="landscape"/>
          <w:pgMar w:top="1962" w:right="1474" w:bottom="1848" w:left="1587" w:header="851" w:footer="992" w:gutter="0"/>
          <w:pgNumType w:fmt="numberInDash"/>
          <w:cols w:space="0" w:num="1"/>
          <w:docGrid w:type="lines" w:linePitch="316" w:charSpace="0"/>
        </w:sectPr>
      </w:pPr>
    </w:p>
    <w:p w14:paraId="15202860">
      <w:pPr>
        <w:keepNext w:val="0"/>
        <w:keepLines w:val="0"/>
        <w:pageBreakBefore w:val="0"/>
        <w:widowControl w:val="0"/>
        <w:tabs>
          <w:tab w:val="left" w:pos="2745"/>
        </w:tabs>
        <w:kinsoku/>
        <w:wordWrap/>
        <w:overflowPunct/>
        <w:topLinePunct w:val="0"/>
        <w:autoSpaceDE/>
        <w:autoSpaceDN/>
        <w:bidi w:val="0"/>
        <w:adjustRightInd/>
        <w:snapToGrid w:val="0"/>
        <w:spacing w:line="560" w:lineRule="exact"/>
        <w:jc w:val="left"/>
        <w:textAlignment w:val="auto"/>
        <w:outlineLvl w:val="0"/>
        <w:rPr>
          <w:rFonts w:hint="eastAsia"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lang w:val="en-US" w:eastAsia="zh-CN"/>
        </w:rPr>
        <w:t>2</w:t>
      </w:r>
    </w:p>
    <w:p w14:paraId="0E16B5BD">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传染病可疑患者/患者的呕吐腹泻物</w:t>
      </w:r>
    </w:p>
    <w:p w14:paraId="7EC752CA">
      <w:pPr>
        <w:keepNext w:val="0"/>
        <w:keepLines w:val="0"/>
        <w:pageBreakBefore w:val="0"/>
        <w:widowControl w:val="0"/>
        <w:kinsoku/>
        <w:wordWrap/>
        <w:overflowPunct/>
        <w:topLinePunct w:val="0"/>
        <w:autoSpaceDE/>
        <w:autoSpaceDN/>
        <w:bidi w:val="0"/>
        <w:adjustRightInd/>
        <w:spacing w:line="560" w:lineRule="exact"/>
        <w:jc w:val="center"/>
        <w:textAlignment w:val="auto"/>
        <w:outlineLvl w:val="0"/>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应急处置</w:t>
      </w:r>
    </w:p>
    <w:p w14:paraId="36CEDEE9">
      <w:pPr>
        <w:pStyle w:val="5"/>
        <w:keepNext w:val="0"/>
        <w:keepLines w:val="0"/>
        <w:pageBreakBefore w:val="0"/>
        <w:widowControl w:val="0"/>
        <w:kinsoku/>
        <w:wordWrap/>
        <w:overflowPunct/>
        <w:topLinePunct w:val="0"/>
        <w:autoSpaceDE/>
        <w:autoSpaceDN/>
        <w:bidi w:val="0"/>
        <w:adjustRightInd/>
        <w:spacing w:after="0" w:line="560" w:lineRule="exact"/>
        <w:textAlignment w:val="auto"/>
        <w:rPr>
          <w:rFonts w:hint="default" w:ascii="Times New Roman" w:hAnsi="Times New Roman" w:cs="Times New Roman"/>
          <w:color w:val="auto"/>
        </w:rPr>
      </w:pPr>
    </w:p>
    <w:p w14:paraId="0788A5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有条件的托幼机构和中小学校应使用呕吐腹泻物应急处置包清理和处置传染病可疑患者/患者的呕吐腹泻物，不可使用拖布或抹布直接清理。呕吐腹泻物处置应由保育员</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rPr>
        <w:t>老师</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rPr>
        <w:t>或经培训的保洁员进行。没有呕吐腹泻物应急处置包的，需准备好消毒干巾/一次性吸水材料/干净抹布、消毒液或是消毒湿巾、医疗废物袋及个人防护用一次性医用外科口罩、手套和隔离衣备用。</w:t>
      </w:r>
    </w:p>
    <w:p w14:paraId="700F567D">
      <w:pPr>
        <w:pStyle w:val="2"/>
        <w:ind w:left="0" w:leftChars="0" w:firstLine="0" w:firstLineChars="0"/>
        <w:rPr>
          <w:rFonts w:hint="eastAsia" w:eastAsia="方正仿宋_GBK"/>
          <w:lang w:val="en-US" w:eastAsia="zh-CN"/>
        </w:rPr>
      </w:pPr>
      <w:r>
        <w:rPr>
          <w:rFonts w:hint="default" w:ascii="Times New Roman" w:hAnsi="Times New Roman" w:eastAsia="方正仿宋_GBK" w:cs="Times New Roman"/>
        </w:rPr>
        <w:t>学生（幼儿）发生呕吐后，当班保育员、老师或经培训的保洁员应立即疏散周围的学生（幼儿）离开，并用消毒干巾或是沾取了有效氯5000 mg/L~10000 mg/L的含氯消毒液的一次性吸水材料/干净抹布覆盖呕吐物，30分钟后，在穿戴好医用外科口罩、手套和隔离衣的情况下，用覆盖的消毒干巾或是一次性吸水材料/抹布移除呕吐物放入医疗废物袋，按医疗废物集中处置，或用含有效氯5000mg/L~10000 mg/L的含氯消毒剂溶液浸泡消毒30分钟后处理。然后用有效氯1000 mg/L的含氯消毒液或消毒湿巾擦（拖）拭可能被呕吐物污染的物体表面及其周围（消毒范围为呕吐物周围2米，建议擦拭2遍），30分钟后，用清水去除消毒液残留；接触过污染物品或潜在污染物品时均应洗手消毒。学生（幼儿）必须在消毒完全完成、通风换气后，方可回教室。对于马桶或便池内的呕吐腹泻物，应先用含氯消毒剂（如漂白粉）均匀撒在上面（包括周边）进行覆盖，盖上马桶盖，作用30分钟后用水</w:t>
      </w:r>
      <w:r>
        <w:rPr>
          <w:rFonts w:hint="eastAsia" w:ascii="Times New Roman" w:hAnsi="Times New Roman" w:eastAsia="方正仿宋_GBK" w:cs="Times New Roman"/>
          <w:lang w:val="en-US" w:eastAsia="zh-CN"/>
        </w:rPr>
        <w:t>冲去。</w:t>
      </w:r>
    </w:p>
    <w:p w14:paraId="58B10E89">
      <w:pPr>
        <w:pStyle w:val="2"/>
        <w:rPr>
          <w:rFonts w:hint="eastAsia"/>
        </w:rPr>
      </w:pPr>
    </w:p>
    <w:p w14:paraId="76418791">
      <w:pPr>
        <w:pStyle w:val="2"/>
        <w:rPr>
          <w:rFonts w:hint="eastAsia"/>
        </w:rPr>
      </w:pPr>
    </w:p>
    <w:p w14:paraId="59CF6E06">
      <w:pPr>
        <w:rPr>
          <w:rFonts w:hint="eastAsia"/>
        </w:rPr>
      </w:pPr>
    </w:p>
    <w:p w14:paraId="4E01CE05">
      <w:pPr>
        <w:pStyle w:val="2"/>
        <w:rPr>
          <w:rFonts w:hint="eastAsia"/>
        </w:rPr>
      </w:pPr>
    </w:p>
    <w:p w14:paraId="30C00104">
      <w:pPr>
        <w:rPr>
          <w:rFonts w:hint="eastAsia"/>
        </w:rPr>
      </w:pPr>
    </w:p>
    <w:p w14:paraId="585887E0">
      <w:pPr>
        <w:pStyle w:val="2"/>
        <w:rPr>
          <w:rFonts w:hint="eastAsia"/>
        </w:rPr>
      </w:pPr>
    </w:p>
    <w:p w14:paraId="0332CE87">
      <w:pPr>
        <w:rPr>
          <w:rFonts w:hint="eastAsia"/>
        </w:rPr>
      </w:pPr>
    </w:p>
    <w:p w14:paraId="5A95E367">
      <w:pPr>
        <w:pStyle w:val="2"/>
        <w:rPr>
          <w:rFonts w:hint="eastAsia"/>
        </w:rPr>
      </w:pPr>
    </w:p>
    <w:p w14:paraId="2DAEA08B">
      <w:pPr>
        <w:rPr>
          <w:rFonts w:hint="eastAsia"/>
        </w:rPr>
      </w:pPr>
    </w:p>
    <w:p w14:paraId="7D2017E5">
      <w:pPr>
        <w:pStyle w:val="2"/>
        <w:rPr>
          <w:rFonts w:hint="eastAsia"/>
        </w:rPr>
      </w:pPr>
    </w:p>
    <w:p w14:paraId="00F10953">
      <w:pPr>
        <w:rPr>
          <w:rFonts w:hint="eastAsia"/>
        </w:rPr>
      </w:pPr>
    </w:p>
    <w:p w14:paraId="5ADBB9B0">
      <w:pPr>
        <w:pStyle w:val="2"/>
        <w:rPr>
          <w:rFonts w:hint="eastAsia"/>
        </w:rPr>
      </w:pPr>
    </w:p>
    <w:p w14:paraId="4A0CFD17">
      <w:pPr>
        <w:rPr>
          <w:rFonts w:hint="eastAsia"/>
        </w:rPr>
      </w:pPr>
    </w:p>
    <w:p w14:paraId="49E9975C">
      <w:pPr>
        <w:pStyle w:val="2"/>
        <w:rPr>
          <w:rFonts w:hint="eastAsia"/>
        </w:rPr>
      </w:pPr>
    </w:p>
    <w:p w14:paraId="2AF69EF2">
      <w:pPr>
        <w:rPr>
          <w:rFonts w:hint="eastAsia"/>
        </w:rPr>
      </w:pPr>
    </w:p>
    <w:p w14:paraId="4B44ACBB">
      <w:pPr>
        <w:pStyle w:val="2"/>
        <w:rPr>
          <w:rFonts w:hint="eastAsia"/>
        </w:rPr>
      </w:pPr>
    </w:p>
    <w:p w14:paraId="0EC0AA9E">
      <w:pPr>
        <w:keepNext w:val="0"/>
        <w:keepLines w:val="0"/>
        <w:pageBreakBefore w:val="0"/>
        <w:widowControl w:val="0"/>
        <w:tabs>
          <w:tab w:val="left" w:pos="2745"/>
        </w:tabs>
        <w:kinsoku/>
        <w:wordWrap/>
        <w:overflowPunct/>
        <w:topLinePunct w:val="0"/>
        <w:autoSpaceDE/>
        <w:autoSpaceDN/>
        <w:bidi w:val="0"/>
        <w:adjustRightInd/>
        <w:snapToGrid w:val="0"/>
        <w:spacing w:line="560" w:lineRule="exact"/>
        <w:ind w:left="0" w:leftChars="0"/>
        <w:jc w:val="left"/>
        <w:textAlignment w:val="auto"/>
        <w:outlineLvl w:val="0"/>
        <w:rPr>
          <w:rFonts w:hint="eastAsia"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附件</w:t>
      </w:r>
      <w:r>
        <w:rPr>
          <w:rFonts w:hint="eastAsia" w:ascii="Times New Roman" w:hAnsi="Times New Roman" w:eastAsia="方正黑体_GBK" w:cs="Times New Roman"/>
          <w:color w:val="auto"/>
          <w:sz w:val="32"/>
          <w:szCs w:val="32"/>
          <w:lang w:val="en-US" w:eastAsia="zh-CN"/>
        </w:rPr>
        <w:t>3</w:t>
      </w:r>
    </w:p>
    <w:p w14:paraId="6996D6B8">
      <w:pPr>
        <w:keepNext w:val="0"/>
        <w:keepLines w:val="0"/>
        <w:pageBreakBefore w:val="0"/>
        <w:widowControl w:val="0"/>
        <w:kinsoku/>
        <w:wordWrap/>
        <w:overflowPunct/>
        <w:topLinePunct w:val="0"/>
        <w:autoSpaceDE/>
        <w:autoSpaceDN/>
        <w:bidi w:val="0"/>
        <w:adjustRightInd/>
        <w:spacing w:line="560" w:lineRule="exact"/>
        <w:jc w:val="center"/>
        <w:textAlignment w:val="auto"/>
        <w:rPr>
          <w:rFonts w:eastAsia="方正小标宋_GBK"/>
          <w:color w:val="auto"/>
          <w:sz w:val="44"/>
          <w:szCs w:val="44"/>
        </w:rPr>
      </w:pPr>
      <w:r>
        <w:rPr>
          <w:rFonts w:eastAsia="方正小标宋_GBK"/>
          <w:color w:val="auto"/>
          <w:sz w:val="44"/>
          <w:szCs w:val="44"/>
        </w:rPr>
        <w:t>学校常见传染病隔离观察工作</w:t>
      </w:r>
      <w:r>
        <w:rPr>
          <w:rFonts w:hint="eastAsia" w:eastAsia="方正小标宋_GBK"/>
          <w:color w:val="auto"/>
          <w:sz w:val="44"/>
          <w:szCs w:val="44"/>
          <w:lang w:eastAsia="zh"/>
        </w:rPr>
        <w:t>指引</w:t>
      </w:r>
    </w:p>
    <w:p w14:paraId="7E26792A">
      <w:pPr>
        <w:keepNext w:val="0"/>
        <w:keepLines w:val="0"/>
        <w:pageBreakBefore w:val="0"/>
        <w:widowControl w:val="0"/>
        <w:kinsoku/>
        <w:wordWrap/>
        <w:overflowPunct/>
        <w:topLinePunct w:val="0"/>
        <w:autoSpaceDE/>
        <w:autoSpaceDN/>
        <w:bidi w:val="0"/>
        <w:adjustRightInd/>
        <w:spacing w:line="560" w:lineRule="exact"/>
        <w:jc w:val="center"/>
        <w:textAlignment w:val="auto"/>
        <w:rPr>
          <w:rFonts w:eastAsia="方正小标宋_GBK"/>
          <w:color w:val="auto"/>
          <w:sz w:val="44"/>
          <w:szCs w:val="44"/>
        </w:rPr>
      </w:pPr>
    </w:p>
    <w:tbl>
      <w:tblPr>
        <w:tblStyle w:val="11"/>
        <w:tblW w:w="4998" w:type="pct"/>
        <w:jc w:val="center"/>
        <w:tblLayout w:type="autofit"/>
        <w:tblCellMar>
          <w:top w:w="0" w:type="dxa"/>
          <w:left w:w="108" w:type="dxa"/>
          <w:bottom w:w="0" w:type="dxa"/>
          <w:right w:w="108" w:type="dxa"/>
        </w:tblCellMar>
      </w:tblPr>
      <w:tblGrid>
        <w:gridCol w:w="788"/>
        <w:gridCol w:w="1285"/>
        <w:gridCol w:w="2364"/>
        <w:gridCol w:w="1516"/>
        <w:gridCol w:w="2356"/>
      </w:tblGrid>
      <w:tr w14:paraId="594461D8">
        <w:tblPrEx>
          <w:tblCellMar>
            <w:top w:w="0" w:type="dxa"/>
            <w:left w:w="108" w:type="dxa"/>
            <w:bottom w:w="0" w:type="dxa"/>
            <w:right w:w="108" w:type="dxa"/>
          </w:tblCellMar>
        </w:tblPrEx>
        <w:trPr>
          <w:trHeight w:val="505" w:hRule="atLeast"/>
          <w:tblHeader/>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32F2925">
            <w:pPr>
              <w:keepNext w:val="0"/>
              <w:keepLines w:val="0"/>
              <w:widowControl w:val="0"/>
              <w:suppressLineNumbers w:val="0"/>
              <w:snapToGrid w:val="0"/>
              <w:spacing w:before="0" w:beforeAutospacing="0" w:after="0" w:afterAutospacing="0" w:line="380" w:lineRule="exact"/>
              <w:ind w:left="0" w:right="0"/>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序号</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511AD7A5">
            <w:pPr>
              <w:keepNext w:val="0"/>
              <w:keepLines w:val="0"/>
              <w:widowControl w:val="0"/>
              <w:suppressLineNumbers w:val="0"/>
              <w:snapToGrid w:val="0"/>
              <w:spacing w:before="0" w:beforeAutospacing="0" w:after="0" w:afterAutospacing="0" w:line="380" w:lineRule="exact"/>
              <w:ind w:left="0" w:right="0"/>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疾病名称</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3F72F134">
            <w:pPr>
              <w:keepNext w:val="0"/>
              <w:keepLines w:val="0"/>
              <w:widowControl w:val="0"/>
              <w:suppressLineNumbers w:val="0"/>
              <w:snapToGrid w:val="0"/>
              <w:spacing w:before="0" w:beforeAutospacing="0" w:after="0" w:afterAutospacing="0" w:line="380" w:lineRule="exact"/>
              <w:ind w:left="0" w:right="0"/>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隔离期</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10CE0538">
            <w:pPr>
              <w:keepNext w:val="0"/>
              <w:keepLines w:val="0"/>
              <w:widowControl w:val="0"/>
              <w:suppressLineNumbers w:val="0"/>
              <w:snapToGrid w:val="0"/>
              <w:spacing w:before="0" w:beforeAutospacing="0" w:after="0" w:afterAutospacing="0" w:line="380" w:lineRule="exact"/>
              <w:ind w:left="0" w:right="0"/>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班级观察期</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53D1FB44">
            <w:pPr>
              <w:keepNext w:val="0"/>
              <w:keepLines w:val="0"/>
              <w:widowControl w:val="0"/>
              <w:suppressLineNumbers w:val="0"/>
              <w:snapToGrid w:val="0"/>
              <w:spacing w:before="0" w:beforeAutospacing="0" w:after="0" w:afterAutospacing="0" w:line="380" w:lineRule="exact"/>
              <w:ind w:left="0" w:right="0"/>
              <w:jc w:val="center"/>
              <w:rPr>
                <w:rFonts w:hint="eastAsia" w:ascii="方正黑体_GBK" w:hAnsi="方正黑体_GBK" w:eastAsia="方正黑体_GBK" w:cs="方正黑体_GBK"/>
                <w:color w:val="auto"/>
                <w:sz w:val="24"/>
              </w:rPr>
            </w:pPr>
            <w:r>
              <w:rPr>
                <w:rFonts w:hint="eastAsia" w:ascii="方正黑体_GBK" w:hAnsi="方正黑体_GBK" w:eastAsia="方正黑体_GBK" w:cs="方正黑体_GBK"/>
                <w:color w:val="auto"/>
                <w:sz w:val="24"/>
              </w:rPr>
              <w:t>医学观察内容</w:t>
            </w:r>
          </w:p>
        </w:tc>
      </w:tr>
      <w:tr w14:paraId="6AFA3549">
        <w:tblPrEx>
          <w:tblCellMar>
            <w:top w:w="0" w:type="dxa"/>
            <w:left w:w="108" w:type="dxa"/>
            <w:bottom w:w="0" w:type="dxa"/>
            <w:right w:w="108" w:type="dxa"/>
          </w:tblCellMar>
        </w:tblPrEx>
        <w:trPr>
          <w:trHeight w:val="1004"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3F08F89">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68FCCCC5">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霍乱</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7E979473">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症状消失后，连续2次粪便培养阴性（间隔24小时）</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218C61A6">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5天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2BF9D229">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腹泻（尤其是剧烈的无痛性水样腹泻）、呕吐、腹部不适</w:t>
            </w:r>
          </w:p>
        </w:tc>
      </w:tr>
      <w:tr w14:paraId="5C9B424C">
        <w:tblPrEx>
          <w:tblCellMar>
            <w:top w:w="0" w:type="dxa"/>
            <w:left w:w="108" w:type="dxa"/>
            <w:bottom w:w="0" w:type="dxa"/>
            <w:right w:w="108" w:type="dxa"/>
          </w:tblCellMar>
        </w:tblPrEx>
        <w:trPr>
          <w:trHeight w:val="1028"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5EB342C">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2</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200F8230">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手足口病/疱疹性咽峡炎</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2B63EAF1">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症状消失后7天且皮疹结痂脱落；或发病后10天且症状消失</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23EFEA86">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10天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6CB9CD64">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精神状况、口腔粘膜、手足掌部有无散在疱疹斑疹，发热</w:t>
            </w:r>
          </w:p>
        </w:tc>
      </w:tr>
      <w:tr w14:paraId="3E32C39A">
        <w:tblPrEx>
          <w:tblCellMar>
            <w:top w:w="0" w:type="dxa"/>
            <w:left w:w="108" w:type="dxa"/>
            <w:bottom w:w="0" w:type="dxa"/>
            <w:right w:w="108" w:type="dxa"/>
          </w:tblCellMar>
        </w:tblPrEx>
        <w:trPr>
          <w:trHeight w:val="805"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688FC88">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6C261218">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细菌性痢疾</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2DD6142A">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至症状消失后7</w:t>
            </w:r>
            <w:r>
              <w:rPr>
                <w:rFonts w:hint="eastAsia" w:ascii="Times New Roman" w:hAnsi="Times New Roman" w:eastAsia="方正仿宋_GBK" w:cs="Times New Roman"/>
                <w:color w:val="auto"/>
                <w:sz w:val="24"/>
                <w:lang w:eastAsia="zh-CN"/>
              </w:rPr>
              <w:t>天</w:t>
            </w:r>
            <w:r>
              <w:rPr>
                <w:rFonts w:hint="default" w:ascii="Times New Roman" w:hAnsi="Times New Roman" w:eastAsia="方正仿宋_GBK" w:cs="Times New Roman"/>
                <w:color w:val="auto"/>
                <w:sz w:val="24"/>
              </w:rPr>
              <w:t>或粪便培养2或3次阴性</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641CA59D">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7天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38B51669">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发热、腹痛、腹泻、里急后重及脓血便等</w:t>
            </w:r>
          </w:p>
        </w:tc>
      </w:tr>
      <w:tr w14:paraId="2BC189B1">
        <w:tblPrEx>
          <w:tblCellMar>
            <w:top w:w="0" w:type="dxa"/>
            <w:left w:w="108" w:type="dxa"/>
            <w:bottom w:w="0" w:type="dxa"/>
            <w:right w:w="108" w:type="dxa"/>
          </w:tblCellMar>
        </w:tblPrEx>
        <w:trPr>
          <w:trHeight w:val="616"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7C1C551">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4</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5C1682AA">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甲肝</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53BFDA54">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rPr>
              <w:t>发病后</w:t>
            </w:r>
            <w:r>
              <w:rPr>
                <w:rFonts w:hint="eastAsia" w:ascii="Times New Roman" w:hAnsi="Times New Roman" w:eastAsia="方正仿宋_GBK" w:cs="Times New Roman"/>
                <w:color w:val="auto"/>
                <w:sz w:val="24"/>
                <w:lang w:val="en-US" w:eastAsia="zh-CN"/>
              </w:rPr>
              <w:t>21天</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15EE32BF">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45天</w:t>
            </w:r>
          </w:p>
        </w:tc>
        <w:tc>
          <w:tcPr>
            <w:tcW w:w="1417" w:type="pct"/>
            <w:vMerge w:val="restart"/>
            <w:tcBorders>
              <w:top w:val="single" w:color="000000" w:sz="4" w:space="0"/>
              <w:left w:val="single" w:color="000000" w:sz="4" w:space="0"/>
              <w:bottom w:val="single" w:color="000000" w:sz="4" w:space="0"/>
              <w:right w:val="single" w:color="000000" w:sz="4" w:space="0"/>
            </w:tcBorders>
            <w:noWrap w:val="0"/>
            <w:vAlign w:val="center"/>
          </w:tcPr>
          <w:p w14:paraId="12F4E3D8">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精神、畏寒、发热、食欲、呕吐和小便颜色等</w:t>
            </w:r>
          </w:p>
        </w:tc>
      </w:tr>
      <w:tr w14:paraId="38F534CB">
        <w:tblPrEx>
          <w:tblCellMar>
            <w:top w:w="0" w:type="dxa"/>
            <w:left w:w="108" w:type="dxa"/>
            <w:bottom w:w="0" w:type="dxa"/>
            <w:right w:w="108" w:type="dxa"/>
          </w:tblCellMar>
        </w:tblPrEx>
        <w:trPr>
          <w:trHeight w:val="596"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4A81564">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5</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13B6185B">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戊肝</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6091D732">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lang w:val="en-US" w:eastAsia="zh-CN"/>
              </w:rPr>
            </w:pPr>
            <w:r>
              <w:rPr>
                <w:rFonts w:hint="default" w:ascii="Times New Roman" w:hAnsi="Times New Roman" w:eastAsia="方正仿宋_GBK" w:cs="Times New Roman"/>
                <w:color w:val="auto"/>
                <w:sz w:val="24"/>
              </w:rPr>
              <w:t>发病后</w:t>
            </w:r>
            <w:r>
              <w:rPr>
                <w:rFonts w:hint="eastAsia" w:ascii="Times New Roman" w:hAnsi="Times New Roman" w:eastAsia="方正仿宋_GBK" w:cs="Times New Roman"/>
                <w:color w:val="auto"/>
                <w:sz w:val="24"/>
                <w:lang w:val="en-US" w:eastAsia="zh-CN"/>
              </w:rPr>
              <w:t>21天</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185C98CB">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45天</w:t>
            </w:r>
          </w:p>
        </w:tc>
        <w:tc>
          <w:tcPr>
            <w:tcW w:w="141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3CA658">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p>
        </w:tc>
      </w:tr>
      <w:tr w14:paraId="5BAC205A">
        <w:tblPrEx>
          <w:tblCellMar>
            <w:top w:w="0" w:type="dxa"/>
            <w:left w:w="108" w:type="dxa"/>
            <w:bottom w:w="0" w:type="dxa"/>
            <w:right w:w="108" w:type="dxa"/>
          </w:tblCellMar>
        </w:tblPrEx>
        <w:trPr>
          <w:trHeight w:val="865"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D6E2A9B">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6</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26F38DA7">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伤寒/副伤寒</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4A58C163">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症状消失后5天，粪便培养2次阴性</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67309218">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15天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0C577682">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发热、全身不适、食欲减退、腹胀等</w:t>
            </w:r>
          </w:p>
        </w:tc>
      </w:tr>
      <w:tr w14:paraId="3B3FA698">
        <w:tblPrEx>
          <w:tblCellMar>
            <w:top w:w="0" w:type="dxa"/>
            <w:left w:w="108" w:type="dxa"/>
            <w:bottom w:w="0" w:type="dxa"/>
            <w:right w:w="108" w:type="dxa"/>
          </w:tblCellMar>
        </w:tblPrEx>
        <w:trPr>
          <w:trHeight w:val="884"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745F02B">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7</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2A12523F">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诺如/札如病毒感染性腹泻</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4601C174">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症状消失后72小时</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798979BC">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3天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28734A2A">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腹泻（次数、大便性质）、呕吐（次数）等</w:t>
            </w:r>
          </w:p>
        </w:tc>
      </w:tr>
      <w:tr w14:paraId="27B166B7">
        <w:tblPrEx>
          <w:tblCellMar>
            <w:top w:w="0" w:type="dxa"/>
            <w:left w:w="108" w:type="dxa"/>
            <w:bottom w:w="0" w:type="dxa"/>
            <w:right w:w="108" w:type="dxa"/>
          </w:tblCellMar>
        </w:tblPrEx>
        <w:trPr>
          <w:trHeight w:val="969"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5B184B9">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8</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13EFED21">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轮状病毒感染性腹泻</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5E94228D">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highlight w:val="none"/>
              </w:rPr>
              <w:t>发病后7天</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7B58D1A1">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A组：3天</w:t>
            </w:r>
          </w:p>
          <w:p w14:paraId="263BD6B3">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B组：4天</w:t>
            </w:r>
          </w:p>
          <w:p w14:paraId="5814020F">
            <w:pPr>
              <w:keepNext w:val="0"/>
              <w:keepLines w:val="0"/>
              <w:widowControl w:val="0"/>
              <w:suppressLineNumbers w:val="0"/>
              <w:snapToGrid w:val="0"/>
              <w:spacing w:before="0" w:beforeAutospacing="0" w:after="0" w:afterAutospacing="0" w:line="38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C组：2天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2B27B76F">
            <w:pPr>
              <w:keepNext w:val="0"/>
              <w:keepLines w:val="0"/>
              <w:widowControl w:val="0"/>
              <w:suppressLineNumbers w:val="0"/>
              <w:snapToGrid w:val="0"/>
              <w:spacing w:before="0" w:beforeAutospacing="0" w:after="0" w:afterAutospacing="0" w:line="38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腹泻（水样便）、呕吐、发热、腹痛</w:t>
            </w:r>
          </w:p>
        </w:tc>
      </w:tr>
      <w:tr w14:paraId="56936950">
        <w:tblPrEx>
          <w:tblCellMar>
            <w:top w:w="0" w:type="dxa"/>
            <w:left w:w="108" w:type="dxa"/>
            <w:bottom w:w="0" w:type="dxa"/>
            <w:right w:w="108" w:type="dxa"/>
          </w:tblCellMar>
        </w:tblPrEx>
        <w:trPr>
          <w:trHeight w:val="810"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7F98592">
            <w:pPr>
              <w:keepNext w:val="0"/>
              <w:keepLines w:val="0"/>
              <w:widowControl w:val="0"/>
              <w:suppressLineNumbers w:val="0"/>
              <w:snapToGrid w:val="0"/>
              <w:spacing w:before="0" w:beforeAutospacing="0" w:after="0" w:afterAutospacing="0" w:line="300" w:lineRule="exact"/>
              <w:ind w:left="0" w:right="0"/>
              <w:jc w:val="center"/>
              <w:rPr>
                <w:rFonts w:hint="eastAsia" w:ascii="Times New Roman" w:hAnsi="Times New Roman" w:eastAsia="方正仿宋_GBK" w:cs="Times New Roman"/>
                <w:color w:val="auto"/>
                <w:sz w:val="24"/>
                <w:lang w:eastAsia="zh-CN"/>
              </w:rPr>
            </w:pPr>
            <w:r>
              <w:rPr>
                <w:rFonts w:hint="eastAsia" w:ascii="Times New Roman" w:hAnsi="Times New Roman" w:eastAsia="方正仿宋_GBK" w:cs="Times New Roman"/>
                <w:color w:val="auto"/>
                <w:sz w:val="24"/>
                <w:lang w:val="en-US" w:eastAsia="zh-CN"/>
              </w:rPr>
              <w:t>9</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70FE6F27">
            <w:pPr>
              <w:keepNext w:val="0"/>
              <w:keepLines w:val="0"/>
              <w:widowControl w:val="0"/>
              <w:suppressLineNumbers w:val="0"/>
              <w:snapToGrid w:val="0"/>
              <w:spacing w:before="0" w:beforeAutospacing="0" w:after="0" w:afterAutospacing="0" w:line="32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急性出血性结膜炎</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36CA3706">
            <w:pPr>
              <w:keepNext w:val="0"/>
              <w:keepLines w:val="0"/>
              <w:widowControl w:val="0"/>
              <w:suppressLineNumbers w:val="0"/>
              <w:snapToGrid w:val="0"/>
              <w:spacing w:before="0" w:beforeAutospacing="0" w:after="0" w:afterAutospacing="0" w:line="32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发病后7天</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2E574E31">
            <w:pPr>
              <w:keepNext w:val="0"/>
              <w:keepLines w:val="0"/>
              <w:widowControl w:val="0"/>
              <w:suppressLineNumbers w:val="0"/>
              <w:snapToGrid w:val="0"/>
              <w:spacing w:before="0" w:beforeAutospacing="0" w:after="0" w:afterAutospacing="0" w:line="320" w:lineRule="exact"/>
              <w:ind w:left="0" w:righ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7天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363AD0F9">
            <w:pPr>
              <w:keepNext w:val="0"/>
              <w:keepLines w:val="0"/>
              <w:widowControl w:val="0"/>
              <w:suppressLineNumbers w:val="0"/>
              <w:snapToGrid w:val="0"/>
              <w:spacing w:before="0" w:beforeAutospacing="0" w:after="0" w:afterAutospacing="0" w:line="320" w:lineRule="exact"/>
              <w:ind w:left="0" w:right="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双眼有剧烈的异物刺激感或烧灼及痒感，畏光流泪、眼部分泌物增多，眼睑浮肿，结膜下出血等</w:t>
            </w:r>
          </w:p>
        </w:tc>
      </w:tr>
      <w:tr w14:paraId="32F3F0DC">
        <w:tblPrEx>
          <w:tblCellMar>
            <w:top w:w="0" w:type="dxa"/>
            <w:left w:w="108" w:type="dxa"/>
            <w:bottom w:w="0" w:type="dxa"/>
            <w:right w:w="108" w:type="dxa"/>
          </w:tblCellMar>
        </w:tblPrEx>
        <w:trPr>
          <w:trHeight w:val="810"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2BFD610">
            <w:pPr>
              <w:keepNext w:val="0"/>
              <w:keepLines w:val="0"/>
              <w:widowControl w:val="0"/>
              <w:suppressLineNumbers w:val="0"/>
              <w:snapToGrid w:val="0"/>
              <w:spacing w:before="0" w:beforeAutospacing="0" w:after="0" w:afterAutospacing="0" w:line="300" w:lineRule="exact"/>
              <w:ind w:left="0" w:leftChars="0" w:right="0" w:firstLine="0" w:firstLineChars="0"/>
              <w:jc w:val="center"/>
              <w:rPr>
                <w:rFonts w:hint="eastAsia" w:ascii="Times New Roman" w:hAnsi="Times New Roman" w:eastAsia="方正仿宋_GBK" w:cs="Times New Roman"/>
                <w:color w:val="auto"/>
                <w:sz w:val="24"/>
                <w:lang w:val="en-US" w:eastAsia="zh"/>
              </w:rPr>
            </w:pPr>
            <w:r>
              <w:rPr>
                <w:rFonts w:hint="eastAsia" w:eastAsia="方正仿宋_GBK" w:cs="Times New Roman"/>
                <w:color w:val="auto"/>
                <w:sz w:val="24"/>
                <w:lang w:val="en-US" w:eastAsia="zh"/>
              </w:rPr>
              <w:t>10</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09A640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流行性</w:t>
            </w:r>
          </w:p>
          <w:p w14:paraId="6BDD34B0">
            <w:pPr>
              <w:keepNext w:val="0"/>
              <w:keepLines w:val="0"/>
              <w:widowControl w:val="0"/>
              <w:suppressLineNumbers w:val="0"/>
              <w:snapToGrid w:val="0"/>
              <w:spacing w:before="0" w:beforeAutospacing="0" w:after="0" w:afterAutospacing="0" w:line="320" w:lineRule="exact"/>
              <w:ind w:left="0" w:leftChars="0" w:right="0" w:firstLine="0" w:firstLineChars="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感冒</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7EDAA8D5">
            <w:pPr>
              <w:keepNext w:val="0"/>
              <w:keepLines w:val="0"/>
              <w:widowControl w:val="0"/>
              <w:suppressLineNumbers w:val="0"/>
              <w:snapToGrid w:val="0"/>
              <w:spacing w:before="0" w:beforeAutospacing="0" w:after="0" w:afterAutospacing="0" w:line="320" w:lineRule="exact"/>
              <w:ind w:left="0" w:leftChars="0" w:right="0" w:firstLine="0" w:firstLineChars="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体温恢复正常、症状基本消失48小时后；或发病后5天</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554E91E4">
            <w:pPr>
              <w:keepNext w:val="0"/>
              <w:keepLines w:val="0"/>
              <w:widowControl w:val="0"/>
              <w:suppressLineNumbers w:val="0"/>
              <w:snapToGrid w:val="0"/>
              <w:spacing w:before="0" w:beforeAutospacing="0" w:after="0" w:afterAutospacing="0" w:line="320" w:lineRule="exact"/>
              <w:ind w:left="0" w:leftChars="0" w:right="0" w:firstLine="0" w:firstLineChars="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7天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54870CBA">
            <w:pPr>
              <w:keepNext w:val="0"/>
              <w:keepLines w:val="0"/>
              <w:widowControl w:val="0"/>
              <w:suppressLineNumbers w:val="0"/>
              <w:snapToGrid w:val="0"/>
              <w:spacing w:before="0" w:beforeAutospacing="0" w:after="0" w:afterAutospacing="0" w:line="320" w:lineRule="exact"/>
              <w:ind w:left="0" w:leftChars="0" w:right="0" w:firstLine="0" w:firstLineChars="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发热、伴咳嗽或咽痛等</w:t>
            </w:r>
          </w:p>
        </w:tc>
      </w:tr>
      <w:tr w14:paraId="6FA613E1">
        <w:tblPrEx>
          <w:tblCellMar>
            <w:top w:w="0" w:type="dxa"/>
            <w:left w:w="108" w:type="dxa"/>
            <w:bottom w:w="0" w:type="dxa"/>
            <w:right w:w="108" w:type="dxa"/>
          </w:tblCellMar>
        </w:tblPrEx>
        <w:trPr>
          <w:trHeight w:val="810"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140575C">
            <w:pPr>
              <w:keepNext w:val="0"/>
              <w:keepLines w:val="0"/>
              <w:widowControl w:val="0"/>
              <w:suppressLineNumbers w:val="0"/>
              <w:snapToGrid w:val="0"/>
              <w:spacing w:before="0" w:beforeAutospacing="0" w:after="0" w:afterAutospacing="0" w:line="300" w:lineRule="exact"/>
              <w:ind w:left="0" w:leftChars="0" w:right="0" w:firstLine="0" w:firstLineChars="0"/>
              <w:jc w:val="center"/>
              <w:rPr>
                <w:rFonts w:hint="eastAsia" w:ascii="Times New Roman" w:hAnsi="Times New Roman" w:eastAsia="方正仿宋_GBK" w:cs="Times New Roman"/>
                <w:color w:val="auto"/>
                <w:sz w:val="24"/>
                <w:lang w:val="en-US" w:eastAsia="zh"/>
              </w:rPr>
            </w:pPr>
            <w:r>
              <w:rPr>
                <w:rFonts w:hint="eastAsia" w:eastAsia="方正仿宋_GBK" w:cs="Times New Roman"/>
                <w:color w:val="auto"/>
                <w:sz w:val="24"/>
                <w:lang w:val="en-US" w:eastAsia="zh"/>
              </w:rPr>
              <w:t>11</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7001E222">
            <w:pPr>
              <w:keepNext w:val="0"/>
              <w:keepLines w:val="0"/>
              <w:widowControl w:val="0"/>
              <w:suppressLineNumbers w:val="0"/>
              <w:snapToGrid w:val="0"/>
              <w:spacing w:before="0" w:beforeAutospacing="0" w:after="0" w:afterAutospacing="0" w:line="320" w:lineRule="exact"/>
              <w:ind w:left="0" w:leftChars="0" w:right="0" w:firstLine="0" w:firstLineChars="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新型冠状病毒感染</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458EA686">
            <w:pPr>
              <w:keepNext w:val="0"/>
              <w:keepLines w:val="0"/>
              <w:widowControl w:val="0"/>
              <w:suppressLineNumbers w:val="0"/>
              <w:snapToGrid w:val="0"/>
              <w:spacing w:before="0" w:beforeAutospacing="0" w:after="0" w:afterAutospacing="0" w:line="320" w:lineRule="exact"/>
              <w:ind w:left="0" w:leftChars="0" w:right="0" w:firstLine="0" w:firstLineChars="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体温恢复正常、症状基本消失48小时后；或发病后5天</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541C51AF">
            <w:pPr>
              <w:keepNext w:val="0"/>
              <w:keepLines w:val="0"/>
              <w:widowControl w:val="0"/>
              <w:suppressLineNumbers w:val="0"/>
              <w:snapToGrid w:val="0"/>
              <w:spacing w:before="0" w:beforeAutospacing="0" w:after="0" w:afterAutospacing="0" w:line="320" w:lineRule="exact"/>
              <w:ind w:left="0" w:leftChars="0" w:right="0" w:firstLine="0" w:firstLineChars="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5天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78F18FDC">
            <w:pPr>
              <w:keepNext w:val="0"/>
              <w:keepLines w:val="0"/>
              <w:widowControl w:val="0"/>
              <w:suppressLineNumbers w:val="0"/>
              <w:snapToGrid w:val="0"/>
              <w:spacing w:before="0" w:beforeAutospacing="0" w:after="0" w:afterAutospacing="0" w:line="320" w:lineRule="exact"/>
              <w:ind w:left="0" w:leftChars="0" w:right="0" w:firstLine="0" w:firstLineChars="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发热、咳嗽、咽痛等</w:t>
            </w:r>
          </w:p>
        </w:tc>
      </w:tr>
      <w:tr w14:paraId="74667F91">
        <w:tblPrEx>
          <w:tblCellMar>
            <w:top w:w="0" w:type="dxa"/>
            <w:left w:w="108" w:type="dxa"/>
            <w:bottom w:w="0" w:type="dxa"/>
            <w:right w:w="108" w:type="dxa"/>
          </w:tblCellMar>
        </w:tblPrEx>
        <w:trPr>
          <w:trHeight w:val="810"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8A0C153">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_GBK" w:cs="Times New Roman"/>
                <w:color w:val="auto"/>
                <w:kern w:val="2"/>
                <w:sz w:val="24"/>
                <w:szCs w:val="24"/>
                <w:lang w:val="en-US" w:eastAsia="zh" w:bidi="ar-SA"/>
              </w:rPr>
            </w:pPr>
            <w:r>
              <w:rPr>
                <w:rFonts w:hint="eastAsia" w:eastAsia="方正仿宋_GBK" w:cs="Times New Roman"/>
                <w:color w:val="auto"/>
                <w:sz w:val="24"/>
                <w:lang w:eastAsia="zh"/>
              </w:rPr>
              <w:t>12</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130F35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水痘</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319DDF8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全部皮疹干燥结痂；或发病后14天</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27EB08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21天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302F1D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发热、皮疹/疱疹（头皮、胸腹部）等</w:t>
            </w:r>
          </w:p>
        </w:tc>
      </w:tr>
      <w:tr w14:paraId="580DA763">
        <w:tblPrEx>
          <w:tblCellMar>
            <w:top w:w="0" w:type="dxa"/>
            <w:left w:w="108" w:type="dxa"/>
            <w:bottom w:w="0" w:type="dxa"/>
            <w:right w:w="108" w:type="dxa"/>
          </w:tblCellMar>
        </w:tblPrEx>
        <w:trPr>
          <w:trHeight w:val="810"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3F7B3A3B">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_GBK" w:cs="Times New Roman"/>
                <w:color w:val="auto"/>
                <w:kern w:val="2"/>
                <w:sz w:val="24"/>
                <w:szCs w:val="24"/>
                <w:lang w:val="en-US" w:eastAsia="zh" w:bidi="ar-SA"/>
              </w:rPr>
            </w:pPr>
            <w:r>
              <w:rPr>
                <w:rFonts w:hint="eastAsia" w:eastAsia="方正仿宋_GBK" w:cs="Times New Roman"/>
                <w:color w:val="auto"/>
                <w:sz w:val="24"/>
                <w:lang w:eastAsia="zh"/>
              </w:rPr>
              <w:t>13</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40AFBEC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流行性</w:t>
            </w:r>
          </w:p>
          <w:p w14:paraId="5C0991E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腮腺炎</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5968D8A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腮腺肿大完全消失</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6324976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21天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328E82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发热、单侧或双侧腮腺肿痛等</w:t>
            </w:r>
          </w:p>
        </w:tc>
      </w:tr>
      <w:tr w14:paraId="239251CE">
        <w:tblPrEx>
          <w:tblCellMar>
            <w:top w:w="0" w:type="dxa"/>
            <w:left w:w="108" w:type="dxa"/>
            <w:bottom w:w="0" w:type="dxa"/>
            <w:right w:w="108" w:type="dxa"/>
          </w:tblCellMar>
        </w:tblPrEx>
        <w:trPr>
          <w:trHeight w:val="810"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218372E4">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_GBK" w:cs="Times New Roman"/>
                <w:color w:val="auto"/>
                <w:kern w:val="2"/>
                <w:sz w:val="24"/>
                <w:szCs w:val="24"/>
                <w:lang w:val="en-US" w:eastAsia="zh" w:bidi="ar-SA"/>
              </w:rPr>
            </w:pPr>
            <w:r>
              <w:rPr>
                <w:rFonts w:hint="eastAsia" w:eastAsia="方正仿宋_GBK" w:cs="Times New Roman"/>
                <w:color w:val="auto"/>
                <w:sz w:val="24"/>
                <w:lang w:eastAsia="zh"/>
              </w:rPr>
              <w:t>14</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206362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猩红热</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4F41954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规范抗生素治疗24小时后，且体温恢复正常；或发病后7天</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7984AF5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12天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326CCC6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发热、咽峡炎、草莓舌、全身弥漫性鲜红色皮疹等</w:t>
            </w:r>
          </w:p>
        </w:tc>
      </w:tr>
      <w:tr w14:paraId="0197F7C5">
        <w:tblPrEx>
          <w:tblCellMar>
            <w:top w:w="0" w:type="dxa"/>
            <w:left w:w="108" w:type="dxa"/>
            <w:bottom w:w="0" w:type="dxa"/>
            <w:right w:w="108" w:type="dxa"/>
          </w:tblCellMar>
        </w:tblPrEx>
        <w:trPr>
          <w:trHeight w:val="810"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7A5F4DB">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_GBK" w:cs="Times New Roman"/>
                <w:color w:val="auto"/>
                <w:kern w:val="2"/>
                <w:sz w:val="24"/>
                <w:szCs w:val="24"/>
                <w:lang w:val="en-US" w:eastAsia="zh" w:bidi="ar-SA"/>
              </w:rPr>
            </w:pPr>
            <w:r>
              <w:rPr>
                <w:rFonts w:hint="eastAsia" w:eastAsia="方正仿宋_GBK" w:cs="Times New Roman"/>
                <w:color w:val="auto"/>
                <w:sz w:val="24"/>
                <w:lang w:eastAsia="zh"/>
              </w:rPr>
              <w:t>15</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311926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麻疹</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30F6829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出疹后5天；并发肺部感染者延长至出疹后10天</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3E1D606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21天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370CF44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发热、皮疹、咳嗽、结膜炎等</w:t>
            </w:r>
          </w:p>
        </w:tc>
      </w:tr>
      <w:tr w14:paraId="536228BC">
        <w:tblPrEx>
          <w:tblCellMar>
            <w:top w:w="0" w:type="dxa"/>
            <w:left w:w="108" w:type="dxa"/>
            <w:bottom w:w="0" w:type="dxa"/>
            <w:right w:w="108" w:type="dxa"/>
          </w:tblCellMar>
        </w:tblPrEx>
        <w:trPr>
          <w:trHeight w:val="810"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5AE09469">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_GBK" w:cs="Times New Roman"/>
                <w:color w:val="auto"/>
                <w:kern w:val="2"/>
                <w:sz w:val="24"/>
                <w:szCs w:val="24"/>
                <w:lang w:val="en-US" w:eastAsia="zh" w:bidi="ar-SA"/>
              </w:rPr>
            </w:pPr>
            <w:r>
              <w:rPr>
                <w:rFonts w:hint="eastAsia" w:eastAsia="方正仿宋_GBK" w:cs="Times New Roman"/>
                <w:color w:val="auto"/>
                <w:sz w:val="24"/>
                <w:lang w:eastAsia="zh"/>
              </w:rPr>
              <w:t>16</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4EF380E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流行性脑脊髓膜炎</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6DC626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发病后7天</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6F137D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7天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6816222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发热、上呼吸道感染症状、皮肤及口腔黏膜有无广泛瘀斑瘀点等</w:t>
            </w:r>
          </w:p>
        </w:tc>
      </w:tr>
      <w:tr w14:paraId="423C9F4E">
        <w:tblPrEx>
          <w:tblCellMar>
            <w:top w:w="0" w:type="dxa"/>
            <w:left w:w="108" w:type="dxa"/>
            <w:bottom w:w="0" w:type="dxa"/>
            <w:right w:w="108" w:type="dxa"/>
          </w:tblCellMar>
        </w:tblPrEx>
        <w:trPr>
          <w:trHeight w:val="810"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316739A">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_GBK" w:cs="Times New Roman"/>
                <w:color w:val="auto"/>
                <w:kern w:val="2"/>
                <w:sz w:val="24"/>
                <w:szCs w:val="24"/>
                <w:lang w:val="en-US" w:eastAsia="zh" w:bidi="ar-SA"/>
              </w:rPr>
            </w:pPr>
            <w:r>
              <w:rPr>
                <w:rFonts w:hint="eastAsia" w:eastAsia="方正仿宋_GBK" w:cs="Times New Roman"/>
                <w:color w:val="auto"/>
                <w:sz w:val="24"/>
                <w:lang w:eastAsia="zh"/>
              </w:rPr>
              <w:t>17</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0E98A0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风疹</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170BF8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出疹后5天</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337C67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21天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7D40880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发热、皮疹、淋巴结肿大等</w:t>
            </w:r>
          </w:p>
        </w:tc>
      </w:tr>
      <w:tr w14:paraId="744A17BA">
        <w:tblPrEx>
          <w:tblCellMar>
            <w:top w:w="0" w:type="dxa"/>
            <w:left w:w="108" w:type="dxa"/>
            <w:bottom w:w="0" w:type="dxa"/>
            <w:right w:w="108" w:type="dxa"/>
          </w:tblCellMar>
        </w:tblPrEx>
        <w:trPr>
          <w:trHeight w:val="810"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6D02E4A">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_GBK" w:cs="Times New Roman"/>
                <w:color w:val="auto"/>
                <w:kern w:val="2"/>
                <w:sz w:val="24"/>
                <w:szCs w:val="24"/>
                <w:lang w:val="en-US" w:eastAsia="zh" w:bidi="ar-SA"/>
              </w:rPr>
            </w:pPr>
            <w:r>
              <w:rPr>
                <w:rFonts w:hint="eastAsia" w:eastAsia="方正仿宋_GBK" w:cs="Times New Roman"/>
                <w:color w:val="auto"/>
                <w:sz w:val="24"/>
                <w:lang w:eastAsia="zh"/>
              </w:rPr>
              <w:t>18</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1A5B1E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百日咳</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0D3EF08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接受规范抗菌药物治疗5天；或痉挛性咳嗽后21天</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0EA5E0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21天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748711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left"/>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流涕、咳嗽，尤其是反复剧烈咳嗽等</w:t>
            </w:r>
          </w:p>
        </w:tc>
      </w:tr>
      <w:tr w14:paraId="4DF43DF4">
        <w:tblPrEx>
          <w:tblCellMar>
            <w:top w:w="0" w:type="dxa"/>
            <w:left w:w="108" w:type="dxa"/>
            <w:bottom w:w="0" w:type="dxa"/>
            <w:right w:w="108" w:type="dxa"/>
          </w:tblCellMar>
        </w:tblPrEx>
        <w:trPr>
          <w:trHeight w:val="810"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2BB43D5">
            <w:pPr>
              <w:keepNext w:val="0"/>
              <w:keepLines w:val="0"/>
              <w:widowControl w:val="0"/>
              <w:suppressLineNumbers w:val="0"/>
              <w:snapToGrid w:val="0"/>
              <w:spacing w:before="0" w:beforeAutospacing="0" w:after="0" w:afterAutospacing="0" w:line="380" w:lineRule="exact"/>
              <w:ind w:left="0" w:leftChars="0" w:right="0" w:rightChars="0"/>
              <w:jc w:val="center"/>
              <w:rPr>
                <w:rFonts w:hint="eastAsia" w:ascii="Times New Roman" w:hAnsi="Times New Roman" w:eastAsia="方正仿宋_GBK" w:cs="Times New Roman"/>
                <w:color w:val="auto"/>
                <w:kern w:val="2"/>
                <w:sz w:val="24"/>
                <w:szCs w:val="24"/>
                <w:lang w:val="en-US" w:eastAsia="zh" w:bidi="ar-SA"/>
              </w:rPr>
            </w:pPr>
            <w:r>
              <w:rPr>
                <w:rFonts w:hint="eastAsia" w:eastAsia="方正仿宋_GBK" w:cs="Times New Roman"/>
                <w:color w:val="auto"/>
                <w:sz w:val="24"/>
                <w:lang w:val="en-US" w:eastAsia="zh"/>
              </w:rPr>
              <w:t>19</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228E3A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流行性乙型</w:t>
            </w:r>
          </w:p>
          <w:p w14:paraId="2959F2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脑炎</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2A8DDC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至体温正常</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3EE6C3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14天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41ED7E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发热、头痛、呕吐、嗜睡、精神倦怠、颈项强直、抽搐等神经系统症状</w:t>
            </w:r>
          </w:p>
        </w:tc>
      </w:tr>
      <w:tr w14:paraId="7CB669AA">
        <w:tblPrEx>
          <w:tblCellMar>
            <w:top w:w="0" w:type="dxa"/>
            <w:left w:w="108" w:type="dxa"/>
            <w:bottom w:w="0" w:type="dxa"/>
            <w:right w:w="108" w:type="dxa"/>
          </w:tblCellMar>
        </w:tblPrEx>
        <w:trPr>
          <w:trHeight w:val="810"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632B05E6">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_GBK" w:cs="Times New Roman"/>
                <w:color w:val="auto"/>
                <w:kern w:val="2"/>
                <w:sz w:val="24"/>
                <w:szCs w:val="24"/>
                <w:lang w:val="en-US" w:eastAsia="zh" w:bidi="ar-SA"/>
              </w:rPr>
            </w:pPr>
            <w:r>
              <w:rPr>
                <w:rFonts w:hint="eastAsia" w:eastAsia="方正仿宋_GBK" w:cs="Times New Roman"/>
                <w:color w:val="auto"/>
                <w:sz w:val="24"/>
                <w:lang w:val="en-US" w:eastAsia="zh"/>
              </w:rPr>
              <w:t>20</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43EDDD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登革热</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2426BA7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highlight w:val="none"/>
                <w:lang w:eastAsia="zh-CN"/>
              </w:rPr>
              <w:t>发病后</w:t>
            </w:r>
            <w:r>
              <w:rPr>
                <w:rFonts w:hint="default" w:ascii="Times New Roman" w:hAnsi="Times New Roman" w:eastAsia="方正仿宋_GBK" w:cs="Times New Roman"/>
                <w:color w:val="auto"/>
                <w:sz w:val="24"/>
                <w:highlight w:val="none"/>
              </w:rPr>
              <w:t>5</w:t>
            </w:r>
            <w:r>
              <w:rPr>
                <w:rFonts w:hint="default" w:ascii="Times New Roman" w:hAnsi="Times New Roman" w:eastAsia="方正仿宋_GBK" w:cs="Times New Roman"/>
                <w:color w:val="auto"/>
                <w:sz w:val="24"/>
              </w:rPr>
              <w:t>天，且体温自然下降至正常超过24小时</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284268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24天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7211361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突发高热（常达39</w:t>
            </w:r>
            <w:r>
              <w:rPr>
                <w:rFonts w:hint="default" w:ascii="Times New Roman" w:hAnsi="Times New Roman" w:cs="Times New Roman"/>
                <w:color w:val="auto"/>
                <w:sz w:val="24"/>
              </w:rPr>
              <w:t>℃</w:t>
            </w:r>
            <w:r>
              <w:rPr>
                <w:rFonts w:hint="default" w:ascii="Times New Roman" w:hAnsi="Times New Roman" w:eastAsia="方正仿宋_GBK" w:cs="Times New Roman"/>
                <w:color w:val="auto"/>
                <w:sz w:val="24"/>
              </w:rPr>
              <w:t>以上）、剧烈头痛、眼眶痛、全身肌肉骨关节痛、疲乏，可能出现皮疹、出血倾向</w:t>
            </w:r>
          </w:p>
        </w:tc>
      </w:tr>
      <w:tr w14:paraId="45927A36">
        <w:tblPrEx>
          <w:tblCellMar>
            <w:top w:w="0" w:type="dxa"/>
            <w:left w:w="108" w:type="dxa"/>
            <w:bottom w:w="0" w:type="dxa"/>
            <w:right w:w="108" w:type="dxa"/>
          </w:tblCellMar>
        </w:tblPrEx>
        <w:trPr>
          <w:trHeight w:val="810"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74F2551D">
            <w:pPr>
              <w:keepNext w:val="0"/>
              <w:keepLines w:val="0"/>
              <w:widowControl w:val="0"/>
              <w:suppressLineNumbers w:val="0"/>
              <w:snapToGrid w:val="0"/>
              <w:spacing w:before="0" w:beforeAutospacing="0" w:after="0" w:afterAutospacing="0" w:line="300" w:lineRule="exact"/>
              <w:ind w:left="0" w:leftChars="0" w:right="0" w:rightChars="0"/>
              <w:jc w:val="center"/>
              <w:rPr>
                <w:rFonts w:hint="eastAsia" w:ascii="Times New Roman" w:hAnsi="Times New Roman" w:eastAsia="方正仿宋_GBK" w:cs="Times New Roman"/>
                <w:color w:val="auto"/>
                <w:kern w:val="2"/>
                <w:sz w:val="24"/>
                <w:szCs w:val="24"/>
                <w:lang w:val="en-US" w:eastAsia="zh" w:bidi="ar-SA"/>
              </w:rPr>
            </w:pPr>
            <w:r>
              <w:rPr>
                <w:rFonts w:hint="eastAsia" w:eastAsia="方正仿宋_GBK" w:cs="Times New Roman"/>
                <w:color w:val="auto"/>
                <w:sz w:val="24"/>
                <w:lang w:val="en-US" w:eastAsia="zh"/>
              </w:rPr>
              <w:t>21</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4CE4ED6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基孔肯雅热</w:t>
            </w:r>
          </w:p>
        </w:tc>
        <w:tc>
          <w:tcPr>
            <w:tcW w:w="1422" w:type="pct"/>
            <w:tcBorders>
              <w:top w:val="single" w:color="000000" w:sz="4" w:space="0"/>
              <w:left w:val="single" w:color="000000" w:sz="4" w:space="0"/>
              <w:bottom w:val="single" w:color="000000" w:sz="4" w:space="0"/>
              <w:right w:val="single" w:color="000000" w:sz="4" w:space="0"/>
            </w:tcBorders>
            <w:noWrap w:val="0"/>
            <w:vAlign w:val="center"/>
          </w:tcPr>
          <w:p w14:paraId="040094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highlight w:val="none"/>
                <w:lang w:eastAsia="zh-CN"/>
              </w:rPr>
              <w:t>发病后</w:t>
            </w:r>
            <w:r>
              <w:rPr>
                <w:rFonts w:hint="default" w:ascii="Times New Roman" w:hAnsi="Times New Roman" w:eastAsia="方正仿宋_GBK" w:cs="Times New Roman"/>
                <w:color w:val="auto"/>
                <w:sz w:val="24"/>
              </w:rPr>
              <w:t>7天，且体温自然下降至正常超过24小时</w:t>
            </w:r>
          </w:p>
        </w:tc>
        <w:tc>
          <w:tcPr>
            <w:tcW w:w="912" w:type="pct"/>
            <w:tcBorders>
              <w:top w:val="single" w:color="000000" w:sz="4" w:space="0"/>
              <w:left w:val="single" w:color="000000" w:sz="4" w:space="0"/>
              <w:bottom w:val="single" w:color="000000" w:sz="4" w:space="0"/>
              <w:right w:val="single" w:color="000000" w:sz="4" w:space="0"/>
            </w:tcBorders>
            <w:noWrap w:val="0"/>
            <w:vAlign w:val="center"/>
          </w:tcPr>
          <w:p w14:paraId="325858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22天</w:t>
            </w:r>
          </w:p>
        </w:tc>
        <w:tc>
          <w:tcPr>
            <w:tcW w:w="1417" w:type="pct"/>
            <w:tcBorders>
              <w:top w:val="single" w:color="000000" w:sz="4" w:space="0"/>
              <w:left w:val="single" w:color="000000" w:sz="4" w:space="0"/>
              <w:bottom w:val="single" w:color="000000" w:sz="4" w:space="0"/>
              <w:right w:val="single" w:color="000000" w:sz="4" w:space="0"/>
            </w:tcBorders>
            <w:noWrap w:val="0"/>
            <w:vAlign w:val="center"/>
          </w:tcPr>
          <w:p w14:paraId="34F4AEB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leftChars="0" w:right="0" w:rightChars="0"/>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rPr>
              <w:t>突发高热（常超过39</w:t>
            </w:r>
            <w:r>
              <w:rPr>
                <w:rFonts w:hint="default" w:ascii="Times New Roman" w:hAnsi="Times New Roman" w:cs="Times New Roman"/>
                <w:color w:val="auto"/>
                <w:sz w:val="24"/>
              </w:rPr>
              <w:t>℃</w:t>
            </w:r>
            <w:r>
              <w:rPr>
                <w:rFonts w:hint="default" w:ascii="Times New Roman" w:hAnsi="Times New Roman" w:eastAsia="方正仿宋_GBK" w:cs="Times New Roman"/>
                <w:color w:val="auto"/>
                <w:sz w:val="24"/>
              </w:rPr>
              <w:t>）、剧烈关节疼痛（尤其是手腕、脚踝等小关节）、皮疹（多见于躯干和四肢）、头痛、肌肉疼痛</w:t>
            </w:r>
          </w:p>
        </w:tc>
      </w:tr>
    </w:tbl>
    <w:p w14:paraId="6547FF52">
      <w:pPr>
        <w:widowControl w:val="0"/>
        <w:spacing w:line="400" w:lineRule="exact"/>
        <w:ind w:firstLine="240" w:firstLineChars="100"/>
        <w:rPr>
          <w:rFonts w:hint="eastAsia"/>
        </w:rPr>
      </w:pPr>
      <w:r>
        <w:rPr>
          <w:rFonts w:hint="default" w:ascii="Times New Roman" w:hAnsi="Times New Roman" w:eastAsia="方正仿宋_GBK" w:cs="Times New Roman"/>
          <w:color w:val="auto"/>
          <w:sz w:val="24"/>
          <w:szCs w:val="24"/>
        </w:rPr>
        <w:t>注：</w:t>
      </w:r>
      <w:r>
        <w:rPr>
          <w:rFonts w:hint="default" w:ascii="Times New Roman" w:hAnsi="Times New Roman" w:eastAsia="方正仿宋_GBK" w:cs="Times New Roman"/>
          <w:color w:val="auto"/>
          <w:sz w:val="24"/>
          <w:szCs w:val="24"/>
          <w:lang w:eastAsia="zh-CN"/>
        </w:rPr>
        <w:t>隔离期从发病/症状消失时间为零时起算。</w:t>
      </w:r>
    </w:p>
    <w:sectPr>
      <w:headerReference r:id="rId9" w:type="default"/>
      <w:footerReference r:id="rId10" w:type="default"/>
      <w:pgSz w:w="11906" w:h="16838"/>
      <w:pgMar w:top="1474" w:right="1848" w:bottom="1587" w:left="1962"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小标宋">
    <w:altName w:val="方正小标宋_GBK"/>
    <w:panose1 w:val="00000000000000000000"/>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59BF">
    <w:pPr>
      <w:pStyle w:val="9"/>
      <w:ind w:left="7296"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E9DB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DAE9DBE">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D1C7D65">
    <w:pPr>
      <w:pStyle w:val="9"/>
      <w:ind w:left="7296"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114300</wp:posOffset>
              </wp:positionV>
              <wp:extent cx="5132070" cy="11430"/>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513207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4pt;margin-top:9pt;height:0.9pt;width:404.1pt;z-index:251660288;mso-width-relative:page;mso-height-relative:page;" filled="f" stroked="t" coordsize="21600,21600" o:gfxdata="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wgMdTVAAAABgEAAA8AAAAAAAAAAQAgAAAAIgAAAGRycy9kb3ducmV2LnhtbFBLAQIUABQA&#10;AAAIAIdO4kB5rFZx8wEAAMIDAAAOAAAAAAAAAAEAIAAAACQBAABkcnMvZTJvRG9jLnhtbFBLBQYA&#10;AAAABgAGAFkBAACJBQAAAAA=&#10;">
              <v:fill on="f" focussize="0,0"/>
              <v:stroke weight="1.75pt" color="#005192 [3204]" miterlimit="8" joinstyle="miter"/>
              <v:imagedata o:title=""/>
              <o:lock v:ext="edit" aspectratio="f"/>
            </v:line>
          </w:pict>
        </mc:Fallback>
      </mc:AlternateContent>
    </w:r>
  </w:p>
  <w:p w14:paraId="26216F66">
    <w:pPr>
      <w:pStyle w:val="9"/>
      <w:jc w:val="center"/>
      <w:rPr>
        <w:rFonts w:hint="eastAsia" w:ascii="宋体" w:hAnsi="宋体" w:eastAsia="宋体" w:cs="宋体"/>
        <w:b/>
        <w:bCs/>
        <w:color w:val="005192"/>
        <w:sz w:val="28"/>
        <w:szCs w:val="44"/>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rPr>
      <w:t>重庆市疾病预防控制局发布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6B882">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67E76">
    <w:pPr>
      <w:pStyle w:val="9"/>
      <w:ind w:left="7296"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705E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B705E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2E277C35">
    <w:pPr>
      <w:pStyle w:val="9"/>
      <w:ind w:left="7296" w:leftChars="2280" w:firstLine="6400" w:firstLineChars="2000"/>
      <w:rPr>
        <w:sz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62230</wp:posOffset>
              </wp:positionH>
              <wp:positionV relativeFrom="paragraph">
                <wp:posOffset>85090</wp:posOffset>
              </wp:positionV>
              <wp:extent cx="8275320" cy="34290"/>
              <wp:effectExtent l="0" t="10795" r="5080" b="18415"/>
              <wp:wrapNone/>
              <wp:docPr id="3" name="直接连接符 3"/>
              <wp:cNvGraphicFramePr/>
              <a:graphic xmlns:a="http://schemas.openxmlformats.org/drawingml/2006/main">
                <a:graphicData uri="http://schemas.microsoft.com/office/word/2010/wordprocessingShape">
                  <wps:wsp>
                    <wps:cNvCnPr/>
                    <wps:spPr>
                      <a:xfrm flipV="1">
                        <a:off x="0" y="0"/>
                        <a:ext cx="8275320" cy="342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9pt;margin-top:6.7pt;height:2.7pt;width:651.6pt;z-index:251662336;mso-width-relative:page;mso-height-relative:page;" filled="f" stroked="t" coordsize="21600,21600" o:gfxdata="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NRXDDYAAAACAEAAA8AAAAAAAAAAQAgAAAAIgAAAGRycy9kb3ducmV2LnhtbFBLAQIU&#10;ABQAAAAIAIdO4kAZUzuE8wEAAMADAAAOAAAAAAAAAAEAIAAAACcBAABkcnMvZTJvRG9jLnhtbFBL&#10;BQYAAAAABgAGAFkBAACMBQAAAAA=&#10;">
              <v:fill on="f" focussize="0,0"/>
              <v:stroke weight="1.75pt" color="#005192 [3204]" miterlimit="8" joinstyle="miter"/>
              <v:imagedata o:title=""/>
              <o:lock v:ext="edit" aspectratio="f"/>
            </v:line>
          </w:pict>
        </mc:Fallback>
      </mc:AlternateContent>
    </w:r>
  </w:p>
  <w:p w14:paraId="55BF7960">
    <w:pPr>
      <w:pStyle w:val="9"/>
      <w:jc w:val="center"/>
      <w:rPr>
        <w:rFonts w:hint="eastAsia" w:ascii="宋体" w:hAnsi="宋体" w:eastAsia="宋体" w:cs="宋体"/>
        <w:b/>
        <w:bCs/>
        <w:color w:val="005192"/>
        <w:sz w:val="28"/>
        <w:szCs w:val="44"/>
      </w:rPr>
    </w:pPr>
    <w:r>
      <w:rPr>
        <w:rFonts w:hint="eastAsia" w:ascii="宋体" w:hAnsi="宋体" w:eastAsia="宋体" w:cs="宋体"/>
        <w:b/>
        <w:bCs/>
        <w:color w:val="005192"/>
        <w:sz w:val="28"/>
        <w:szCs w:val="44"/>
        <w:lang w:val="en-US" w:eastAsia="zh-CN"/>
      </w:rPr>
      <w:t xml:space="preserve">                          </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rPr>
      <w:t>重庆市疾病预防控制局发布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9D1E">
    <w:pPr>
      <w:pStyle w:val="9"/>
      <w:ind w:left="7296" w:leftChars="2280" w:firstLine="6400" w:firstLineChars="2000"/>
      <w:rPr>
        <w:sz w:val="32"/>
      </w:rPr>
    </w:pP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F047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ECF047A">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E6DD3E1">
    <w:pPr>
      <w:pStyle w:val="9"/>
      <w:ind w:left="7296" w:leftChars="2280" w:firstLine="6400" w:firstLineChars="2000"/>
      <w:rPr>
        <w:sz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44450</wp:posOffset>
              </wp:positionH>
              <wp:positionV relativeFrom="paragraph">
                <wp:posOffset>79375</wp:posOffset>
              </wp:positionV>
              <wp:extent cx="5099050" cy="38100"/>
              <wp:effectExtent l="0" t="10795" r="6350" b="14605"/>
              <wp:wrapNone/>
              <wp:docPr id="12" name="直接连接符 12"/>
              <wp:cNvGraphicFramePr/>
              <a:graphic xmlns:a="http://schemas.openxmlformats.org/drawingml/2006/main">
                <a:graphicData uri="http://schemas.microsoft.com/office/word/2010/wordprocessingShape">
                  <wps:wsp>
                    <wps:cNvCnPr/>
                    <wps:spPr>
                      <a:xfrm flipV="1">
                        <a:off x="0" y="0"/>
                        <a:ext cx="5099050" cy="3810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5pt;margin-top:6.25pt;height:3pt;width:401.5pt;z-index:251666432;mso-width-relative:page;mso-height-relative:page;" filled="f" stroked="t" coordsize="21600,21600" o:gfxdata="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C+TstcAAAAHAQAADwAAAAAAAAABACAAAAAiAAAAZHJzL2Rvd25yZXYueG1sUEsBAhQA&#10;FAAAAAgAh07iQJ6PlDTzAQAAwgMAAA4AAAAAAAAAAQAgAAAAJgEAAGRycy9lMm9Eb2MueG1sUEsF&#10;BgAAAAAGAAYAWQEAAIsFAAAAAA==&#10;">
              <v:fill on="f" focussize="0,0"/>
              <v:stroke weight="1.75pt" color="#005192 [3204]" miterlimit="8" joinstyle="miter"/>
              <v:imagedata o:title=""/>
              <o:lock v:ext="edit" aspectratio="f"/>
            </v:line>
          </w:pict>
        </mc:Fallback>
      </mc:AlternateContent>
    </w:r>
  </w:p>
  <w:p w14:paraId="06A81B36">
    <w:pPr>
      <w:pStyle w:val="9"/>
      <w:jc w:val="center"/>
      <w:rPr>
        <w:rFonts w:hint="eastAsia" w:ascii="宋体" w:hAnsi="宋体" w:eastAsia="宋体" w:cs="宋体"/>
        <w:b/>
        <w:bCs/>
        <w:color w:val="005192"/>
        <w:sz w:val="28"/>
        <w:szCs w:val="44"/>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rPr>
      <w:t>重庆市疾病预防控制局发布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2088">
    <w:pPr>
      <w:pStyle w:val="9"/>
      <w:textAlignment w:val="center"/>
      <w:rPr>
        <w:rFonts w:hint="eastAsia"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386080</wp:posOffset>
              </wp:positionV>
              <wp:extent cx="5188585" cy="635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188585" cy="635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5pt;margin-top:30.4pt;height:0.5pt;width:408.55pt;z-index:251659264;mso-width-relative:page;mso-height-relative:page;" filled="f" stroked="t" coordsize="21600,21600" o:gfxdata="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SKZ2NUAAAAIAQAADwAAAAAAAAABACAAAAAiAAAAZHJzL2Rvd25yZXYueG1sUEsBAhQA&#10;FAAAAAgAh07iQGiHrZ71AQAAwAMAAA4AAAAAAAAAAQAgAAAAJAEAAGRycy9lMm9Eb2MueG1sUEsF&#10;BgAAAAAGAAYAWQEAAIs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重庆市疾病预防控制局规范性文件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2A8DC">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D9F5">
    <w:pPr>
      <w:pStyle w:val="9"/>
      <w:textAlignment w:val="center"/>
      <w:rPr>
        <w:rFonts w:hint="eastAsia"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26670</wp:posOffset>
              </wp:positionH>
              <wp:positionV relativeFrom="paragraph">
                <wp:posOffset>301625</wp:posOffset>
              </wp:positionV>
              <wp:extent cx="8329930" cy="67310"/>
              <wp:effectExtent l="0" t="10795" r="1270" b="23495"/>
              <wp:wrapNone/>
              <wp:docPr id="4" name="直接连接符 4"/>
              <wp:cNvGraphicFramePr/>
              <a:graphic xmlns:a="http://schemas.openxmlformats.org/drawingml/2006/main">
                <a:graphicData uri="http://schemas.microsoft.com/office/word/2010/wordprocessingShape">
                  <wps:wsp>
                    <wps:cNvCnPr/>
                    <wps:spPr>
                      <a:xfrm flipV="1">
                        <a:off x="4133850" y="864870"/>
                        <a:ext cx="8329930" cy="6731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1pt;margin-top:23.75pt;height:5.3pt;width:655.9pt;z-index:251664384;mso-width-relative:page;mso-height-relative:page;" filled="f" stroked="t" coordsize="21600,21600" o:gfxdata="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4skxzZAAAACAEAAA8AAAAAAAAAAQAgAAAAIgAAAGRycy9kb3du&#10;cmV2LnhtbFBLAQIUABQAAAAIAIdO4kApsuyH/gEAAMsDAAAOAAAAAAAAAAEAIAAAACgBAABkcnMv&#10;ZTJvRG9jLnhtbFBLBQYAAAAABgAGAFkBAACY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8890" b="8890"/>
          <wp:docPr id="5" name="图片 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重庆市疾病预防控制局规范性文件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A46D">
    <w:pPr>
      <w:pStyle w:val="9"/>
      <w:textAlignment w:val="center"/>
      <w:rPr>
        <w:rFonts w:hint="eastAsia"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362585</wp:posOffset>
              </wp:positionV>
              <wp:extent cx="5162550" cy="12700"/>
              <wp:effectExtent l="0" t="10795" r="6350" b="14605"/>
              <wp:wrapNone/>
              <wp:docPr id="7" name="直接连接符 7"/>
              <wp:cNvGraphicFramePr/>
              <a:graphic xmlns:a="http://schemas.openxmlformats.org/drawingml/2006/main">
                <a:graphicData uri="http://schemas.microsoft.com/office/word/2010/wordprocessingShape">
                  <wps:wsp>
                    <wps:cNvCnPr/>
                    <wps:spPr>
                      <a:xfrm flipV="1">
                        <a:off x="4133850" y="864870"/>
                        <a:ext cx="5162550" cy="1270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7pt;margin-top:28.55pt;height:1pt;width:406.5pt;z-index:251665408;mso-width-relative:page;mso-height-relative:page;" filled="f" stroked="t" coordsize="21600,21600" o:gfxdata="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jFLG2gAAAAgBAAAPAAAAAAAAAAEAIAAAACIAAABkcnMvZG93&#10;bnJldi54bWxQSwECFAAUAAAACACHTuJARRr2l/4BAADLAwAADgAAAAAAAAABACAAAAApAQAAZHJz&#10;L2Uyb0RvYy54bWxQSwUGAAAAAAYABgBZAQAAmQ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8890" b="8890"/>
          <wp:docPr id="8" name="图片 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重庆市疾病预防控制局规范性文件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xYjA4ZTYwNjFkNWM1NjU5NWE5NjFiYjEwNmU0MTgifQ=="/>
  </w:docVars>
  <w:rsids>
    <w:rsidRoot w:val="00172A27"/>
    <w:rsid w:val="00172A27"/>
    <w:rsid w:val="002F1794"/>
    <w:rsid w:val="008D0D11"/>
    <w:rsid w:val="00A07F53"/>
    <w:rsid w:val="00CC64F4"/>
    <w:rsid w:val="00EB7859"/>
    <w:rsid w:val="019E71BD"/>
    <w:rsid w:val="01E93D58"/>
    <w:rsid w:val="04B679C3"/>
    <w:rsid w:val="05F07036"/>
    <w:rsid w:val="06E00104"/>
    <w:rsid w:val="080F63D8"/>
    <w:rsid w:val="09341458"/>
    <w:rsid w:val="098254C2"/>
    <w:rsid w:val="0A766EDE"/>
    <w:rsid w:val="0AD64BE8"/>
    <w:rsid w:val="0B0912D7"/>
    <w:rsid w:val="0E025194"/>
    <w:rsid w:val="0EEF0855"/>
    <w:rsid w:val="11DB7C71"/>
    <w:rsid w:val="14274E15"/>
    <w:rsid w:val="152D2DCA"/>
    <w:rsid w:val="17700CE0"/>
    <w:rsid w:val="187168EA"/>
    <w:rsid w:val="196673CA"/>
    <w:rsid w:val="1CF734C9"/>
    <w:rsid w:val="1DEC284C"/>
    <w:rsid w:val="1E6523AC"/>
    <w:rsid w:val="22440422"/>
    <w:rsid w:val="22BB4BBB"/>
    <w:rsid w:val="25EB1AF4"/>
    <w:rsid w:val="25F47C27"/>
    <w:rsid w:val="29C904F8"/>
    <w:rsid w:val="2DD05FE1"/>
    <w:rsid w:val="2EAE3447"/>
    <w:rsid w:val="31A15F24"/>
    <w:rsid w:val="36FB1DF0"/>
    <w:rsid w:val="37DC47B5"/>
    <w:rsid w:val="38871B87"/>
    <w:rsid w:val="395347B5"/>
    <w:rsid w:val="39A232A0"/>
    <w:rsid w:val="39E745AA"/>
    <w:rsid w:val="3B5A6BBB"/>
    <w:rsid w:val="3CA154E3"/>
    <w:rsid w:val="3EDA13A6"/>
    <w:rsid w:val="3FDF4BB7"/>
    <w:rsid w:val="3FF56C14"/>
    <w:rsid w:val="417B75E9"/>
    <w:rsid w:val="42430A63"/>
    <w:rsid w:val="42F058B7"/>
    <w:rsid w:val="436109F6"/>
    <w:rsid w:val="441A38D4"/>
    <w:rsid w:val="4504239D"/>
    <w:rsid w:val="4BC77339"/>
    <w:rsid w:val="4C9236C5"/>
    <w:rsid w:val="4D3B36C7"/>
    <w:rsid w:val="4E250A85"/>
    <w:rsid w:val="4FBF28DD"/>
    <w:rsid w:val="4FFD4925"/>
    <w:rsid w:val="505C172E"/>
    <w:rsid w:val="506405EA"/>
    <w:rsid w:val="52F46F0B"/>
    <w:rsid w:val="532B6A10"/>
    <w:rsid w:val="539E4E99"/>
    <w:rsid w:val="53D8014D"/>
    <w:rsid w:val="550C209A"/>
    <w:rsid w:val="55E064E0"/>
    <w:rsid w:val="572C6D10"/>
    <w:rsid w:val="5BE27731"/>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DF59036"/>
    <w:rsid w:val="7EF71ECC"/>
    <w:rsid w:val="7FCC2834"/>
    <w:rsid w:val="92DD1CEF"/>
    <w:rsid w:val="BD9D1569"/>
    <w:rsid w:val="EBDDA9D0"/>
    <w:rsid w:val="F05B4F69"/>
    <w:rsid w:val="F799767D"/>
    <w:rsid w:val="F7EDBBCE"/>
    <w:rsid w:val="F7F902F6"/>
    <w:rsid w:val="F97D9566"/>
    <w:rsid w:val="FDFF411C"/>
    <w:rsid w:val="FF7BE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annotation text"/>
    <w:basedOn w:val="1"/>
    <w:qFormat/>
    <w:uiPriority w:val="0"/>
    <w:pPr>
      <w:jc w:val="left"/>
    </w:pPr>
  </w:style>
  <w:style w:type="paragraph" w:styleId="5">
    <w:name w:val="Body Text"/>
    <w:basedOn w:val="1"/>
    <w:next w:val="1"/>
    <w:qFormat/>
    <w:uiPriority w:val="0"/>
    <w:pPr>
      <w:spacing w:line="0" w:lineRule="atLeast"/>
    </w:pPr>
    <w:rPr>
      <w:rFonts w:eastAsia="小标宋"/>
      <w:kern w:val="0"/>
      <w:sz w:val="44"/>
      <w:szCs w:val="20"/>
      <w:lang w:val="zh-CN" w:eastAsia="zh-CN"/>
    </w:rPr>
  </w:style>
  <w:style w:type="paragraph" w:styleId="6">
    <w:name w:val="toc 5"/>
    <w:basedOn w:val="1"/>
    <w:next w:val="1"/>
    <w:qFormat/>
    <w:uiPriority w:val="0"/>
    <w:pPr>
      <w:ind w:left="1680" w:leftChars="80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0"/>
    <w:pPr>
      <w:spacing w:before="100" w:beforeAutospacing="1" w:after="100" w:afterAutospacing="1"/>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paragraph" w:customStyle="1" w:styleId="15">
    <w:name w:val="Body text|1"/>
    <w:basedOn w:val="1"/>
    <w:qFormat/>
    <w:uiPriority w:val="0"/>
    <w:pPr>
      <w:spacing w:line="451"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6226</Words>
  <Characters>6798</Characters>
  <Lines>70</Lines>
  <Paragraphs>19</Paragraphs>
  <TotalTime>19</TotalTime>
  <ScaleCrop>false</ScaleCrop>
  <LinksUpToDate>false</LinksUpToDate>
  <CharactersWithSpaces>6976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2024-11-08T16:24:00Z</dcterms:created>
  <dc:creator>t</dc:creator>
  <cp:lastModifiedBy>user</cp:lastModifiedBy>
  <cp:lastPrinted>2022-06-08T00:09:00Z</cp:lastPrinted>
  <dcterms:modified xsi:type="dcterms:W3CDTF">2026-07-22T10:47:25Z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CF066ECF93D4489CA512BF59B56AA2FF_13</vt:lpwstr>
  </property>
  <property fmtid="{D5CDD505-2E9C-101B-9397-08002B2CF9AE}" pid="4" name="KSOTemplateDocerSaveRecord">
    <vt:lpwstr>eyJoZGlkIjoiNTkwNjYyYmRjNjE0YWEwMDkxZjJmZmE1ZDQzMzJiYWIiLCJ1c2VySWQiOiI2OTUzMzExMTUifQ==</vt:lpwstr>
  </property>
</Properties>
</file>