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kern w:val="2"/>
          <w:sz w:val="44"/>
          <w:szCs w:val="44"/>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kern w:val="2"/>
          <w:sz w:val="44"/>
          <w:szCs w:val="44"/>
          <w:lang w:val="en-US" w:eastAsia="zh-CN" w:bidi="ar-SA"/>
        </w:rPr>
      </w:pPr>
      <w:r>
        <w:rPr>
          <w:rFonts w:hint="eastAsia" w:ascii="Times New Roman" w:hAnsi="Times New Roman" w:eastAsia="方正小标宋_GBK" w:cs="Times New Roman"/>
          <w:color w:val="auto"/>
          <w:kern w:val="2"/>
          <w:sz w:val="44"/>
          <w:szCs w:val="44"/>
          <w:lang w:val="en-US" w:eastAsia="zh-CN" w:bidi="ar-SA"/>
        </w:rPr>
        <w:t>重庆市卫生健康委员会</w:t>
      </w:r>
    </w:p>
    <w:p>
      <w:pPr>
        <w:pStyle w:val="4"/>
        <w:pageBreakBefore w:val="0"/>
        <w:widowControl w:val="0"/>
        <w:kinsoku/>
        <w:wordWrap/>
        <w:overflowPunct/>
        <w:topLinePunct w:val="0"/>
        <w:autoSpaceDE/>
        <w:autoSpaceDN/>
        <w:bidi w:val="0"/>
        <w:adjustRightInd/>
        <w:snapToGrid w:val="0"/>
        <w:spacing w:before="0" w:after="0" w:line="620" w:lineRule="exact"/>
        <w:ind w:left="0" w:leftChars="0" w:right="0" w:rightChars="0" w:firstLine="0" w:firstLineChars="0"/>
        <w:jc w:val="center"/>
        <w:textAlignment w:val="auto"/>
        <w:rPr>
          <w:rFonts w:hint="default" w:ascii="Times New Roman" w:hAnsi="Times New Roman" w:eastAsia="方正小标宋_GBK" w:cs="Times New Roman"/>
          <w:b w:val="0"/>
          <w:bCs w:val="0"/>
          <w:color w:val="000000"/>
          <w:highlight w:val="none"/>
        </w:rPr>
      </w:pPr>
      <w:r>
        <w:rPr>
          <w:rFonts w:hint="default" w:ascii="Times New Roman" w:hAnsi="Times New Roman" w:eastAsia="方正小标宋_GBK"/>
          <w:b w:val="0"/>
          <w:bCs w:val="0"/>
          <w:color w:val="auto"/>
          <w:sz w:val="44"/>
          <w:szCs w:val="44"/>
        </w:rPr>
        <w:t>关于印发</w:t>
      </w:r>
      <w:r>
        <w:rPr>
          <w:rFonts w:hint="default" w:ascii="Times New Roman" w:hAnsi="Times New Roman" w:eastAsia="方正小标宋_GBK" w:cs="Times New Roman"/>
          <w:b w:val="0"/>
          <w:bCs w:val="0"/>
          <w:color w:val="000000"/>
          <w:highlight w:val="none"/>
        </w:rPr>
        <w:t>重庆市职业病诊断医师</w:t>
      </w:r>
    </w:p>
    <w:p>
      <w:pPr>
        <w:pStyle w:val="4"/>
        <w:pageBreakBefore w:val="0"/>
        <w:widowControl w:val="0"/>
        <w:kinsoku/>
        <w:wordWrap/>
        <w:overflowPunct/>
        <w:topLinePunct w:val="0"/>
        <w:autoSpaceDE/>
        <w:autoSpaceDN/>
        <w:bidi w:val="0"/>
        <w:adjustRightInd/>
        <w:snapToGrid w:val="0"/>
        <w:spacing w:before="0" w:after="0" w:line="620" w:lineRule="exact"/>
        <w:ind w:left="0" w:leftChars="0" w:right="0" w:rightChars="0" w:firstLine="0" w:firstLineChars="0"/>
        <w:jc w:val="center"/>
        <w:textAlignment w:val="auto"/>
        <w:rPr>
          <w:rFonts w:hint="default" w:ascii="Times New Roman" w:hAnsi="Times New Roman" w:eastAsia="方正小标宋_GBK"/>
          <w:b w:val="0"/>
          <w:bCs w:val="0"/>
          <w:color w:val="auto"/>
          <w:sz w:val="44"/>
          <w:szCs w:val="44"/>
        </w:rPr>
      </w:pPr>
      <w:r>
        <w:rPr>
          <w:rFonts w:hint="default" w:ascii="Times New Roman" w:hAnsi="Times New Roman" w:eastAsia="方正小标宋_GBK" w:cs="Times New Roman"/>
          <w:b w:val="0"/>
          <w:bCs w:val="0"/>
          <w:color w:val="000000"/>
          <w:highlight w:val="none"/>
        </w:rPr>
        <w:t>管理办法（试行）</w:t>
      </w:r>
      <w:r>
        <w:rPr>
          <w:rFonts w:hint="default" w:ascii="Times New Roman" w:hAnsi="Times New Roman" w:eastAsia="方正小标宋_GBK"/>
          <w:b w:val="0"/>
          <w:bCs w:val="0"/>
          <w:color w:val="auto"/>
          <w:sz w:val="44"/>
          <w:szCs w:val="44"/>
        </w:rPr>
        <w:t>的通知</w:t>
      </w:r>
    </w:p>
    <w:p>
      <w:pPr>
        <w:spacing w:beforeLines="0" w:afterLines="0" w:line="570" w:lineRule="exact"/>
        <w:jc w:val="center"/>
        <w:rPr>
          <w:rFonts w:hint="default" w:ascii="Times New Roman" w:hAnsi="Times New Roman" w:eastAsia="方正仿宋_GBK" w:cs="Times New Roman"/>
          <w:sz w:val="32"/>
          <w:szCs w:val="32"/>
        </w:rPr>
      </w:pPr>
      <w:bookmarkStart w:id="0" w:name="gwz"/>
      <w:r>
        <w:rPr>
          <w:rFonts w:hint="default" w:ascii="Times New Roman" w:hAnsi="Times New Roman" w:eastAsia="方正仿宋_GBK" w:cs="Times New Roman"/>
          <w:sz w:val="32"/>
          <w:szCs w:val="32"/>
          <w:lang w:val="zh-CN"/>
        </w:rPr>
        <w:t>渝卫发</w:t>
      </w:r>
      <w:bookmarkEnd w:id="0"/>
      <w:r>
        <w:rPr>
          <w:rFonts w:hint="default" w:ascii="Times New Roman" w:hAnsi="Times New Roman" w:eastAsia="方正仿宋_GBK" w:cs="Times New Roman"/>
          <w:sz w:val="32"/>
          <w:szCs w:val="32"/>
          <w:lang w:val="zh-CN"/>
        </w:rPr>
        <w:t>〔</w:t>
      </w:r>
      <w:bookmarkStart w:id="1" w:name="gwnh"/>
      <w:r>
        <w:rPr>
          <w:rFonts w:hint="default" w:ascii="Times New Roman" w:hAnsi="Times New Roman" w:eastAsia="方正仿宋_GBK" w:cs="Times New Roman"/>
          <w:sz w:val="32"/>
          <w:szCs w:val="32"/>
          <w:lang w:val="zh-CN"/>
        </w:rPr>
        <w:t>2024</w:t>
      </w:r>
      <w:bookmarkEnd w:id="1"/>
      <w:r>
        <w:rPr>
          <w:rFonts w:hint="default" w:ascii="Times New Roman" w:hAnsi="Times New Roman" w:eastAsia="方正仿宋_GBK" w:cs="Times New Roman"/>
          <w:sz w:val="32"/>
          <w:szCs w:val="32"/>
          <w:lang w:val="zh-CN"/>
        </w:rPr>
        <w:t>〕</w:t>
      </w:r>
      <w:bookmarkStart w:id="2" w:name="gwqh"/>
      <w:r>
        <w:rPr>
          <w:rFonts w:hint="default" w:ascii="Times New Roman" w:hAnsi="Times New Roman" w:eastAsia="方正仿宋_GBK" w:cs="Times New Roman"/>
          <w:sz w:val="32"/>
          <w:szCs w:val="32"/>
          <w:lang w:val="zh-CN"/>
        </w:rPr>
        <w:t>14</w:t>
      </w:r>
      <w:bookmarkEnd w:id="2"/>
      <w:r>
        <w:rPr>
          <w:rFonts w:hint="default" w:ascii="Times New Roman" w:hAnsi="Times New Roman" w:eastAsia="方正仿宋_GBK" w:cs="Times New Roman"/>
          <w:sz w:val="32"/>
          <w:szCs w:val="32"/>
        </w:rPr>
        <w:t>号</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beforeLines="0" w:afterLines="0" w:line="570" w:lineRule="exac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各区县（自治县）卫生健康委、两江新区社发局、高新区公共服务局、万盛经开区卫生健康局，市疾控中心、重庆医药高专附一院</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有关医疗机构</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kern w:val="2"/>
          <w:sz w:val="32"/>
          <w:szCs w:val="32"/>
          <w:highlight w:val="none"/>
          <w:lang w:val="en-US" w:eastAsia="zh-CN" w:bidi="ar-SA"/>
        </w:rPr>
      </w:pPr>
      <w:r>
        <w:rPr>
          <w:rFonts w:hint="default" w:ascii="Times New Roman" w:hAnsi="Times New Roman" w:eastAsia="方正仿宋_GBK" w:cs="Times New Roman"/>
          <w:color w:val="000000"/>
          <w:sz w:val="32"/>
          <w:szCs w:val="32"/>
          <w:highlight w:val="none"/>
        </w:rPr>
        <w:t>为</w:t>
      </w:r>
      <w:r>
        <w:rPr>
          <w:rFonts w:hint="default" w:ascii="Times New Roman" w:hAnsi="Times New Roman" w:eastAsia="方正仿宋_GBK" w:cs="Times New Roman"/>
          <w:b w:val="0"/>
          <w:bCs w:val="0"/>
          <w:color w:val="000000"/>
          <w:kern w:val="2"/>
          <w:sz w:val="32"/>
          <w:szCs w:val="32"/>
          <w:highlight w:val="none"/>
          <w:lang w:val="en-US" w:eastAsia="zh-CN" w:bidi="ar-SA"/>
        </w:rPr>
        <w:t>加强职业病诊断医师队伍建设，规范职业病诊断行为，切实</w:t>
      </w:r>
      <w:r>
        <w:rPr>
          <w:rFonts w:hint="default" w:ascii="Times New Roman" w:hAnsi="Times New Roman" w:eastAsia="方正仿宋_GBK" w:cs="Times New Roman"/>
          <w:color w:val="000000"/>
          <w:sz w:val="32"/>
          <w:szCs w:val="32"/>
          <w:highlight w:val="none"/>
        </w:rPr>
        <w:t>提高专业技术水平，</w:t>
      </w:r>
      <w:r>
        <w:rPr>
          <w:rFonts w:hint="default" w:ascii="Times New Roman" w:hAnsi="Times New Roman" w:eastAsia="方正仿宋_GBK" w:cs="Times New Roman"/>
          <w:b w:val="0"/>
          <w:bCs w:val="0"/>
          <w:color w:val="000000"/>
          <w:kern w:val="2"/>
          <w:sz w:val="32"/>
          <w:szCs w:val="32"/>
          <w:highlight w:val="none"/>
          <w:lang w:val="en-US" w:eastAsia="zh-CN" w:bidi="ar-SA"/>
        </w:rPr>
        <w:t>市卫生健康委制定了《重庆市职业病诊断医师管理办法（试行）》，并经</w:t>
      </w:r>
      <w:r>
        <w:rPr>
          <w:rFonts w:hint="default" w:ascii="Times New Roman" w:hAnsi="Times New Roman" w:eastAsia="方正仿宋_GBK" w:cs="Times New Roman"/>
          <w:b w:val="0"/>
          <w:bCs w:val="0"/>
          <w:color w:val="000000"/>
          <w:kern w:val="2"/>
          <w:sz w:val="32"/>
          <w:szCs w:val="32"/>
          <w:highlight w:val="none"/>
          <w:lang w:eastAsia="zh-CN" w:bidi="ar-SA"/>
        </w:rPr>
        <w:t>2024年</w:t>
      </w:r>
      <w:r>
        <w:rPr>
          <w:rFonts w:hint="default" w:ascii="Times New Roman" w:hAnsi="Times New Roman" w:eastAsia="方正仿宋_GBK" w:cs="Times New Roman"/>
          <w:b w:val="0"/>
          <w:bCs w:val="0"/>
          <w:color w:val="000000"/>
          <w:kern w:val="2"/>
          <w:sz w:val="32"/>
          <w:szCs w:val="32"/>
          <w:highlight w:val="none"/>
          <w:lang w:val="en-US" w:eastAsia="zh-CN" w:bidi="ar-SA"/>
        </w:rPr>
        <w:t>第4次主任办公会议审议通过，现印发给你们，请遵照执行。</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70" w:lineRule="exact"/>
        <w:ind w:right="479" w:rightChars="228" w:firstLine="3360" w:firstLineChars="1050"/>
        <w:jc w:val="center"/>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70" w:lineRule="exact"/>
        <w:ind w:right="479" w:rightChars="228" w:firstLine="3360" w:firstLineChars="105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70" w:lineRule="exact"/>
        <w:ind w:right="479" w:rightChars="228"/>
        <w:jc w:val="both"/>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70" w:lineRule="exact"/>
        <w:ind w:right="479" w:rightChars="228" w:firstLine="3360" w:firstLineChars="1050"/>
        <w:jc w:val="center"/>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70" w:lineRule="exact"/>
        <w:ind w:right="479" w:rightChars="228" w:firstLine="3360" w:firstLineChars="1050"/>
        <w:jc w:val="center"/>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重庆市卫生</w:t>
      </w:r>
      <w:r>
        <w:rPr>
          <w:rFonts w:hint="default" w:ascii="Times New Roman" w:hAnsi="Times New Roman" w:eastAsia="方正仿宋_GBK" w:cs="Times New Roman"/>
          <w:color w:val="auto"/>
          <w:sz w:val="32"/>
          <w:szCs w:val="32"/>
          <w:lang w:eastAsia="zh-CN"/>
        </w:rPr>
        <w:t>健康</w:t>
      </w:r>
      <w:r>
        <w:rPr>
          <w:rFonts w:hint="default" w:ascii="Times New Roman" w:hAnsi="Times New Roman" w:eastAsia="方正仿宋_GBK" w:cs="Times New Roman"/>
          <w:color w:val="auto"/>
          <w:sz w:val="32"/>
          <w:szCs w:val="32"/>
        </w:rPr>
        <w:t>委员会</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70" w:lineRule="exact"/>
        <w:ind w:right="479" w:rightChars="228" w:firstLine="3360" w:firstLineChars="1050"/>
        <w:jc w:val="center"/>
        <w:textAlignment w:val="auto"/>
        <w:outlineLvl w:val="9"/>
        <w:rPr>
          <w:rFonts w:hint="default" w:ascii="Times New Roman" w:hAnsi="Times New Roman" w:cs="Times New Roman"/>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24</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eastAsia="zh-CN"/>
        </w:rPr>
        <w:t>3</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eastAsia="zh-CN"/>
        </w:rPr>
        <w:t>12</w:t>
      </w:r>
      <w:r>
        <w:rPr>
          <w:rFonts w:hint="default" w:ascii="Times New Roman" w:hAnsi="Times New Roman" w:eastAsia="方正仿宋_GBK" w:cs="Times New Roman"/>
          <w:color w:val="auto"/>
          <w:sz w:val="32"/>
          <w:szCs w:val="32"/>
        </w:rPr>
        <w:t>日</w:t>
      </w:r>
    </w:p>
    <w:p>
      <w:pPr>
        <w:pStyle w:val="4"/>
        <w:spacing w:line="570" w:lineRule="exact"/>
        <w:jc w:val="center"/>
        <w:rPr>
          <w:rFonts w:ascii="Times New Roman" w:hAnsi="Times New Roman" w:eastAsia="方正小标宋_GBK" w:cs="Times New Roman"/>
          <w:b w:val="0"/>
          <w:color w:val="000000"/>
          <w:highlight w:val="none"/>
        </w:rPr>
      </w:pPr>
      <w:r>
        <w:rPr>
          <w:rFonts w:hint="default" w:ascii="Times New Roman" w:hAnsi="Times New Roman" w:eastAsia="方正小标宋_GBK" w:cs="Times New Roman"/>
          <w:b w:val="0"/>
          <w:color w:val="000000"/>
          <w:highlight w:val="none"/>
        </w:rPr>
        <w:t>重庆市职业病诊断医师管理办法（试行）</w:t>
      </w:r>
      <w:bookmarkStart w:id="3" w:name="_GoBack"/>
      <w:bookmarkEnd w:id="3"/>
    </w:p>
    <w:p>
      <w:pPr>
        <w:pStyle w:val="14"/>
        <w:spacing w:before="156" w:beforeLines="50" w:after="156" w:afterLines="50" w:line="570" w:lineRule="exact"/>
        <w:ind w:firstLine="0"/>
        <w:jc w:val="center"/>
        <w:rPr>
          <w:rFonts w:ascii="Times New Roman" w:hAnsi="Times New Roman" w:eastAsia="方正黑体_GBK" w:cs="Times New Roman"/>
          <w:color w:val="000000"/>
          <w:sz w:val="32"/>
          <w:szCs w:val="32"/>
          <w:highlight w:val="none"/>
        </w:rPr>
      </w:pPr>
      <w:r>
        <w:rPr>
          <w:rFonts w:hint="default" w:ascii="Times New Roman" w:hAnsi="Times New Roman" w:eastAsia="方正黑体_GBK" w:cs="Times New Roman"/>
          <w:color w:val="000000"/>
          <w:sz w:val="32"/>
          <w:szCs w:val="32"/>
          <w:highlight w:val="none"/>
        </w:rPr>
        <w:t>第一章</w:t>
      </w:r>
      <w:r>
        <w:rPr>
          <w:rFonts w:ascii="Times New Roman" w:hAnsi="Times New Roman" w:eastAsia="方正黑体_GBK" w:cs="Times New Roman"/>
          <w:color w:val="000000"/>
          <w:sz w:val="32"/>
          <w:szCs w:val="32"/>
          <w:highlight w:val="none"/>
        </w:rPr>
        <w:t xml:space="preserve">  </w:t>
      </w:r>
      <w:r>
        <w:rPr>
          <w:rFonts w:hint="default" w:ascii="Times New Roman" w:hAnsi="Times New Roman" w:eastAsia="方正黑体_GBK" w:cs="Times New Roman"/>
          <w:color w:val="000000"/>
          <w:sz w:val="32"/>
          <w:szCs w:val="32"/>
          <w:highlight w:val="none"/>
        </w:rPr>
        <w:t>总</w:t>
      </w:r>
      <w:r>
        <w:rPr>
          <w:rFonts w:ascii="Times New Roman" w:hAnsi="Times New Roman" w:eastAsia="方正黑体_GBK" w:cs="Times New Roman"/>
          <w:color w:val="000000"/>
          <w:sz w:val="32"/>
          <w:szCs w:val="32"/>
          <w:highlight w:val="none"/>
        </w:rPr>
        <w:t xml:space="preserve">  </w:t>
      </w:r>
      <w:r>
        <w:rPr>
          <w:rFonts w:hint="default" w:ascii="Times New Roman" w:hAnsi="Times New Roman" w:eastAsia="方正黑体_GBK" w:cs="Times New Roman"/>
          <w:color w:val="000000"/>
          <w:sz w:val="32"/>
          <w:szCs w:val="32"/>
          <w:highlight w:val="none"/>
        </w:rPr>
        <w:t>则</w:t>
      </w:r>
    </w:p>
    <w:p>
      <w:pPr>
        <w:spacing w:line="570" w:lineRule="exact"/>
        <w:ind w:firstLine="640" w:firstLineChars="200"/>
        <w:rPr>
          <w:rFonts w:hint="default"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第一条</w:t>
      </w:r>
      <w:r>
        <w:rPr>
          <w:rFonts w:hint="default" w:ascii="Times New Roman" w:hAnsi="Times New Roman" w:eastAsia="方正仿宋_GBK"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为加强职业病诊断医师队伍建设，规范职业病诊断行为，提高专业技术水平，保障职业病诊断医师合法权益，依据《中华人民共和国职业病防治法》《中华人民共和国医师法》《职业病诊断与鉴定管理办法》《职业健康检查管理办法》等法律法规和规章，制定本办法。</w:t>
      </w:r>
    </w:p>
    <w:p>
      <w:pPr>
        <w:pStyle w:val="14"/>
        <w:spacing w:line="560" w:lineRule="exact"/>
        <w:ind w:firstLine="640" w:firstLineChars="200"/>
        <w:rPr>
          <w:rFonts w:hint="default"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第二条</w:t>
      </w:r>
      <w:r>
        <w:rPr>
          <w:rFonts w:hint="default" w:ascii="Times New Roman" w:hAnsi="Times New Roman" w:eastAsia="方正仿宋_GBK" w:cs="Times New Roman"/>
          <w:b/>
          <w:bCs/>
          <w:color w:val="000000"/>
          <w:sz w:val="32"/>
          <w:szCs w:val="32"/>
          <w:highlight w:val="none"/>
        </w:rPr>
        <w:t xml:space="preserve"> </w:t>
      </w:r>
      <w:r>
        <w:rPr>
          <w:rFonts w:hint="default" w:ascii="Times New Roman" w:hAnsi="Times New Roman" w:eastAsia="方正仿宋_GBK" w:cs="Times New Roman"/>
          <w:b w:val="0"/>
          <w:bCs w:val="0"/>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本办法适用于在重庆市范围内</w:t>
      </w:r>
      <w:r>
        <w:rPr>
          <w:rFonts w:hint="default" w:ascii="Times New Roman" w:hAnsi="Times New Roman" w:eastAsia="方正仿宋_GBK" w:cs="Times New Roman"/>
          <w:color w:val="000000"/>
          <w:sz w:val="32"/>
          <w:szCs w:val="32"/>
          <w:highlight w:val="none"/>
          <w:shd w:val="clear" w:color="auto" w:fill="FFFFFF"/>
        </w:rPr>
        <w:t>从事职业病诊断和职业健康检查主检活动的医师的管理工作。</w:t>
      </w:r>
    </w:p>
    <w:p>
      <w:pPr>
        <w:pStyle w:val="14"/>
        <w:spacing w:line="560" w:lineRule="exact"/>
        <w:ind w:firstLine="640" w:firstLineChars="200"/>
        <w:rPr>
          <w:rFonts w:hint="default"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第三条</w:t>
      </w:r>
      <w:r>
        <w:rPr>
          <w:rFonts w:hint="default" w:ascii="Times New Roman" w:hAnsi="Times New Roman" w:eastAsia="方正仿宋_GBK"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 xml:space="preserve"> </w:t>
      </w:r>
      <w:r>
        <w:rPr>
          <w:rFonts w:hint="default" w:ascii="Times New Roman" w:hAnsi="Times New Roman" w:eastAsia="方正仿宋_GBK" w:cs="Times New Roman"/>
          <w:color w:val="000000"/>
          <w:sz w:val="32"/>
          <w:szCs w:val="32"/>
          <w:highlight w:val="none"/>
          <w:lang w:val="en-US" w:eastAsia="zh-CN"/>
        </w:rPr>
        <w:t>重庆市卫生健康委员会（以下简称“市卫生健康委”）</w:t>
      </w:r>
      <w:r>
        <w:rPr>
          <w:rFonts w:hint="default" w:ascii="Times New Roman" w:hAnsi="Times New Roman" w:eastAsia="方正仿宋_GBK" w:cs="Times New Roman"/>
          <w:color w:val="000000"/>
          <w:sz w:val="32"/>
          <w:szCs w:val="32"/>
          <w:highlight w:val="none"/>
        </w:rPr>
        <w:t>负责全市职业病诊断医师的资格认定、定期考核和监督管理工作。各区县卫生健康行政部门负责本行政区域内职业病诊断医师的监督管理工作。</w:t>
      </w:r>
      <w:r>
        <w:rPr>
          <w:rFonts w:hint="default" w:ascii="Times New Roman" w:hAnsi="Times New Roman" w:eastAsia="方正仿宋_GBK" w:cs="Times New Roman"/>
          <w:color w:val="000000"/>
          <w:sz w:val="32"/>
          <w:szCs w:val="32"/>
          <w:highlight w:val="none"/>
          <w:lang w:val="en-US" w:eastAsia="zh-CN"/>
        </w:rPr>
        <w:t>重庆市疾病预防控制中心（以下简称“市疾控中心”）和重庆市职业病防治院（以下简称“市职防院”）</w:t>
      </w:r>
      <w:r>
        <w:rPr>
          <w:rFonts w:hint="default" w:ascii="Times New Roman" w:hAnsi="Times New Roman" w:eastAsia="方正仿宋_GBK" w:cs="Times New Roman"/>
          <w:color w:val="000000"/>
          <w:sz w:val="32"/>
          <w:szCs w:val="32"/>
          <w:highlight w:val="none"/>
        </w:rPr>
        <w:t>负责全市职业病诊断医师的专业培训</w:t>
      </w:r>
      <w:r>
        <w:rPr>
          <w:rFonts w:hint="default" w:ascii="Times New Roman" w:hAnsi="Times New Roman" w:eastAsia="方正仿宋_GBK" w:cs="Times New Roman"/>
          <w:color w:val="000000"/>
          <w:sz w:val="32"/>
          <w:szCs w:val="32"/>
          <w:highlight w:val="none"/>
          <w:lang w:val="en-US" w:eastAsia="zh-CN"/>
        </w:rPr>
        <w:t>和业务指导</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市疾控中心负责职业病诊断医师定期</w:t>
      </w:r>
      <w:r>
        <w:rPr>
          <w:rFonts w:hint="default" w:ascii="Times New Roman" w:hAnsi="Times New Roman" w:eastAsia="方正仿宋_GBK" w:cs="Times New Roman"/>
          <w:color w:val="000000"/>
          <w:sz w:val="32"/>
          <w:szCs w:val="32"/>
          <w:highlight w:val="none"/>
        </w:rPr>
        <w:t>考核日常管理工作。</w:t>
      </w:r>
    </w:p>
    <w:p>
      <w:pPr>
        <w:pStyle w:val="14"/>
        <w:spacing w:line="560" w:lineRule="exact"/>
        <w:ind w:firstLine="640" w:firstLineChars="200"/>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开展职业病诊断</w:t>
      </w:r>
      <w:r>
        <w:rPr>
          <w:rFonts w:hint="default" w:ascii="Times New Roman" w:hAnsi="Times New Roman" w:eastAsia="方正仿宋_GBK" w:cs="Times New Roman"/>
          <w:color w:val="000000"/>
          <w:sz w:val="32"/>
          <w:szCs w:val="32"/>
          <w:highlight w:val="none"/>
          <w:lang w:val="en-US" w:eastAsia="zh-CN"/>
        </w:rPr>
        <w:t>和职业健康检查</w:t>
      </w:r>
      <w:r>
        <w:rPr>
          <w:rFonts w:hint="default" w:ascii="Times New Roman" w:hAnsi="Times New Roman" w:eastAsia="方正仿宋_GBK" w:cs="Times New Roman"/>
          <w:color w:val="000000"/>
          <w:sz w:val="32"/>
          <w:szCs w:val="32"/>
          <w:highlight w:val="none"/>
        </w:rPr>
        <w:t>的医疗机构应指定专门科室负责本机构职业病诊断医师的日常管理工作。</w:t>
      </w:r>
    </w:p>
    <w:p>
      <w:pPr>
        <w:pStyle w:val="14"/>
        <w:spacing w:line="56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第四条</w:t>
      </w:r>
      <w:r>
        <w:rPr>
          <w:rFonts w:ascii="Times New Roman" w:hAnsi="Times New Roman" w:eastAsia="方正仿宋_GBK" w:cs="Times New Roman"/>
          <w:b/>
          <w:bCs/>
          <w:color w:val="000000"/>
          <w:sz w:val="32"/>
          <w:szCs w:val="32"/>
          <w:highlight w:val="none"/>
        </w:rPr>
        <w:t xml:space="preserve"> </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lang w:val="en-US" w:eastAsia="zh-CN"/>
        </w:rPr>
        <w:t>市疾控中心</w:t>
      </w:r>
      <w:r>
        <w:rPr>
          <w:rFonts w:hint="default" w:ascii="Times New Roman" w:hAnsi="Times New Roman" w:eastAsia="方正仿宋_GBK" w:cs="Times New Roman"/>
          <w:color w:val="000000"/>
          <w:sz w:val="32"/>
          <w:szCs w:val="32"/>
          <w:highlight w:val="none"/>
        </w:rPr>
        <w:t>应明确职业病诊断医师管理的职能部门，配备职业病诊断医师管理相关人员，完善考试题库，组织</w:t>
      </w:r>
      <w:r>
        <w:rPr>
          <w:rFonts w:hint="default" w:ascii="Times New Roman" w:hAnsi="Times New Roman" w:eastAsia="方正仿宋_GBK" w:cs="Times New Roman"/>
          <w:color w:val="000000"/>
          <w:sz w:val="32"/>
          <w:szCs w:val="32"/>
          <w:highlight w:val="none"/>
          <w:lang w:val="en-US" w:eastAsia="zh-CN"/>
        </w:rPr>
        <w:t>职业病诊断医师资格考试和定期</w:t>
      </w:r>
      <w:r>
        <w:rPr>
          <w:rFonts w:hint="default" w:ascii="Times New Roman" w:hAnsi="Times New Roman" w:eastAsia="方正仿宋_GBK" w:cs="Times New Roman"/>
          <w:color w:val="000000"/>
          <w:sz w:val="32"/>
          <w:szCs w:val="32"/>
          <w:highlight w:val="none"/>
        </w:rPr>
        <w:t>考核，并将考核结果及时报市卫生健康委</w:t>
      </w:r>
      <w:r>
        <w:rPr>
          <w:rFonts w:hint="default" w:ascii="Times New Roman" w:hAnsi="Times New Roman" w:eastAsia="方正仿宋_GBK" w:cs="Times New Roman"/>
          <w:color w:val="000000"/>
          <w:sz w:val="32"/>
          <w:szCs w:val="32"/>
          <w:highlight w:val="none"/>
          <w:lang w:val="en-US" w:eastAsia="zh-CN"/>
        </w:rPr>
        <w:t>审核</w:t>
      </w:r>
      <w:r>
        <w:rPr>
          <w:rFonts w:hint="default" w:ascii="Times New Roman" w:hAnsi="Times New Roman" w:eastAsia="方正仿宋_GBK" w:cs="Times New Roman"/>
          <w:color w:val="000000"/>
          <w:sz w:val="32"/>
          <w:szCs w:val="32"/>
          <w:highlight w:val="none"/>
        </w:rPr>
        <w:t>。</w:t>
      </w:r>
    </w:p>
    <w:p>
      <w:pPr>
        <w:pStyle w:val="14"/>
        <w:spacing w:line="56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第五条</w:t>
      </w:r>
      <w:r>
        <w:rPr>
          <w:rFonts w:ascii="Times New Roman" w:hAnsi="Times New Roman" w:eastAsia="方正仿宋_GBK" w:cs="Times New Roman"/>
          <w:b/>
          <w:bCs/>
          <w:color w:val="000000"/>
          <w:sz w:val="32"/>
          <w:szCs w:val="32"/>
          <w:highlight w:val="none"/>
        </w:rPr>
        <w:t xml:space="preserve"> </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职业病诊断医师应当具备良好的职业道德，自觉遵守有关法律法规，依法开展职业病诊断、职业健康检查等工作。</w:t>
      </w:r>
      <w:r>
        <w:rPr>
          <w:rFonts w:ascii="Times New Roman" w:hAnsi="Times New Roman" w:eastAsia="方正仿宋_GBK" w:cs="Times New Roman"/>
          <w:color w:val="000000"/>
          <w:sz w:val="32"/>
          <w:szCs w:val="32"/>
          <w:highlight w:val="none"/>
        </w:rPr>
        <w:t xml:space="preserve"> </w:t>
      </w:r>
    </w:p>
    <w:p>
      <w:pPr>
        <w:pStyle w:val="14"/>
        <w:spacing w:before="156" w:beforeLines="50" w:after="156" w:afterLines="50" w:line="600" w:lineRule="exact"/>
        <w:ind w:firstLine="0"/>
        <w:jc w:val="center"/>
        <w:rPr>
          <w:rFonts w:hint="default" w:ascii="Times New Roman" w:hAnsi="Times New Roman" w:eastAsia="方正黑体_GBK" w:cs="Times New Roman"/>
          <w:color w:val="000000"/>
          <w:sz w:val="32"/>
          <w:szCs w:val="32"/>
          <w:highlight w:val="none"/>
          <w:lang w:val="en-US" w:eastAsia="zh-CN"/>
        </w:rPr>
      </w:pPr>
      <w:r>
        <w:rPr>
          <w:rFonts w:hint="default" w:ascii="Times New Roman" w:hAnsi="Times New Roman" w:eastAsia="方正黑体_GBK" w:cs="Times New Roman"/>
          <w:color w:val="000000"/>
          <w:sz w:val="32"/>
          <w:szCs w:val="32"/>
          <w:highlight w:val="none"/>
        </w:rPr>
        <w:t>第二章</w:t>
      </w:r>
      <w:r>
        <w:rPr>
          <w:rFonts w:ascii="Times New Roman" w:hAnsi="Times New Roman" w:eastAsia="方正黑体_GBK" w:cs="Times New Roman"/>
          <w:color w:val="000000"/>
          <w:sz w:val="32"/>
          <w:szCs w:val="32"/>
          <w:highlight w:val="none"/>
        </w:rPr>
        <w:t xml:space="preserve">  </w:t>
      </w:r>
      <w:r>
        <w:rPr>
          <w:rFonts w:hint="default" w:ascii="Times New Roman" w:hAnsi="Times New Roman" w:eastAsia="方正黑体_GBK" w:cs="Times New Roman"/>
          <w:color w:val="000000"/>
          <w:sz w:val="32"/>
          <w:szCs w:val="32"/>
          <w:highlight w:val="none"/>
        </w:rPr>
        <w:t>资格认定</w:t>
      </w:r>
    </w:p>
    <w:p>
      <w:pPr>
        <w:pStyle w:val="14"/>
        <w:spacing w:line="580" w:lineRule="exact"/>
        <w:ind w:firstLine="640" w:firstLineChars="200"/>
        <w:rPr>
          <w:rFonts w:hint="default"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第六条</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从事职业病诊断的医师应当具备下列条件</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并取得市卫生健康委颁发的职业病诊断资格证书：</w:t>
      </w:r>
    </w:p>
    <w:p>
      <w:pPr>
        <w:pStyle w:val="14"/>
        <w:spacing w:line="580" w:lineRule="exact"/>
        <w:ind w:firstLine="640" w:firstLineChars="200"/>
        <w:rPr>
          <w:rFonts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000000"/>
          <w:sz w:val="32"/>
          <w:szCs w:val="32"/>
          <w:highlight w:val="none"/>
        </w:rPr>
        <w:t>（一）具有医师执业</w:t>
      </w:r>
      <w:r>
        <w:rPr>
          <w:rFonts w:hint="default" w:ascii="Times New Roman" w:hAnsi="Times New Roman" w:eastAsia="方正仿宋_GBK" w:cs="Times New Roman"/>
          <w:color w:val="auto"/>
          <w:sz w:val="32"/>
          <w:szCs w:val="32"/>
          <w:highlight w:val="none"/>
        </w:rPr>
        <w:t>证书；</w:t>
      </w:r>
    </w:p>
    <w:p>
      <w:pPr>
        <w:pStyle w:val="14"/>
        <w:spacing w:line="580" w:lineRule="exact"/>
        <w:ind w:firstLine="640" w:firstLineChars="200"/>
        <w:rPr>
          <w:rFonts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（二）具有中级以上卫生专业技术职务任职资格；</w:t>
      </w:r>
    </w:p>
    <w:p>
      <w:pPr>
        <w:pStyle w:val="14"/>
        <w:spacing w:line="58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（三）熟悉职业病防治法律法规和职业病诊断标准；</w:t>
      </w:r>
    </w:p>
    <w:p>
      <w:pPr>
        <w:pStyle w:val="14"/>
        <w:spacing w:line="58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val="en-US" w:eastAsia="zh-CN"/>
        </w:rPr>
        <w:t>四</w:t>
      </w:r>
      <w:r>
        <w:rPr>
          <w:rFonts w:hint="default" w:ascii="Times New Roman" w:hAnsi="Times New Roman" w:eastAsia="方正仿宋_GBK" w:cs="Times New Roman"/>
          <w:color w:val="auto"/>
          <w:sz w:val="32"/>
          <w:szCs w:val="32"/>
          <w:highlight w:val="none"/>
        </w:rPr>
        <w:t>）</w:t>
      </w:r>
      <w:r>
        <w:rPr>
          <w:rFonts w:hint="eastAsia" w:ascii="Times New Roman" w:hAnsi="Times New Roman" w:eastAsia="方正仿宋_GBK" w:cs="Times New Roman"/>
          <w:color w:val="auto"/>
          <w:sz w:val="32"/>
          <w:szCs w:val="32"/>
          <w:highlight w:val="none"/>
        </w:rPr>
        <w:t>从事职业病诊断、鉴定相关工作三年以上；</w:t>
      </w:r>
    </w:p>
    <w:p>
      <w:pPr>
        <w:pStyle w:val="14"/>
        <w:spacing w:line="580" w:lineRule="exact"/>
        <w:ind w:firstLine="640" w:firstLineChars="200"/>
        <w:rPr>
          <w:rFonts w:ascii="Times New Roman" w:hAnsi="Times New Roman" w:eastAsia="方正仿宋_GBK" w:cs="Times New Roman"/>
          <w:color w:val="000000"/>
          <w:sz w:val="32"/>
          <w:szCs w:val="32"/>
          <w:highlight w:val="none"/>
        </w:rPr>
      </w:pPr>
      <w:r>
        <w:rPr>
          <w:rFonts w:hint="eastAsia" w:ascii="Times New Roman" w:hAnsi="Times New Roman" w:eastAsia="方正仿宋_GBK" w:cs="Times New Roman"/>
          <w:color w:val="auto"/>
          <w:sz w:val="32"/>
          <w:szCs w:val="32"/>
          <w:highlight w:val="none"/>
          <w:lang w:eastAsia="zh-CN"/>
        </w:rPr>
        <w:t>（五）</w:t>
      </w:r>
      <w:r>
        <w:rPr>
          <w:rFonts w:hint="default" w:ascii="Times New Roman" w:hAnsi="Times New Roman" w:eastAsia="方正仿宋_GBK" w:cs="Times New Roman"/>
          <w:color w:val="auto"/>
          <w:sz w:val="32"/>
          <w:szCs w:val="32"/>
          <w:highlight w:val="none"/>
        </w:rPr>
        <w:t>按规定参加</w:t>
      </w:r>
      <w:r>
        <w:rPr>
          <w:rFonts w:hint="default" w:ascii="Times New Roman" w:hAnsi="Times New Roman" w:eastAsia="方正仿宋_GBK" w:cs="Times New Roman"/>
          <w:color w:val="auto"/>
          <w:sz w:val="32"/>
          <w:szCs w:val="32"/>
          <w:highlight w:val="none"/>
          <w:lang w:val="en-US" w:eastAsia="zh-CN"/>
        </w:rPr>
        <w:t>重庆市</w:t>
      </w:r>
      <w:r>
        <w:rPr>
          <w:rFonts w:hint="default" w:ascii="Times New Roman" w:hAnsi="Times New Roman" w:eastAsia="方正仿宋_GBK" w:cs="Times New Roman"/>
          <w:color w:val="auto"/>
          <w:sz w:val="32"/>
          <w:szCs w:val="32"/>
          <w:highlight w:val="none"/>
        </w:rPr>
        <w:t>职业病诊断医师相应专业的培训</w:t>
      </w:r>
      <w:r>
        <w:rPr>
          <w:rFonts w:hint="default" w:ascii="Times New Roman" w:hAnsi="Times New Roman" w:eastAsia="方正仿宋_GBK" w:cs="Times New Roman"/>
          <w:color w:val="000000"/>
          <w:sz w:val="32"/>
          <w:szCs w:val="32"/>
          <w:highlight w:val="none"/>
        </w:rPr>
        <w:t>，并考核合格。</w:t>
      </w:r>
    </w:p>
    <w:p>
      <w:pPr>
        <w:pStyle w:val="14"/>
        <w:spacing w:line="58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color w:val="000000"/>
          <w:sz w:val="32"/>
          <w:szCs w:val="32"/>
          <w:highlight w:val="none"/>
          <w:lang w:val="en-US" w:eastAsia="zh-CN"/>
        </w:rPr>
        <w:t>第七条</w:t>
      </w:r>
      <w:r>
        <w:rPr>
          <w:rFonts w:hint="default" w:ascii="Times New Roman" w:hAnsi="Times New Roman" w:eastAsia="方正仿宋_GBK" w:cs="Times New Roman"/>
          <w:color w:val="000000"/>
          <w:sz w:val="32"/>
          <w:szCs w:val="32"/>
          <w:highlight w:val="none"/>
          <w:lang w:val="en-US" w:eastAsia="zh-CN"/>
        </w:rPr>
        <w:t xml:space="preserve">  </w:t>
      </w:r>
      <w:r>
        <w:rPr>
          <w:rFonts w:hint="default" w:ascii="Times New Roman" w:hAnsi="Times New Roman" w:eastAsia="方正仿宋_GBK" w:cs="Times New Roman"/>
          <w:color w:val="000000"/>
          <w:sz w:val="32"/>
          <w:szCs w:val="32"/>
          <w:highlight w:val="none"/>
        </w:rPr>
        <w:t>职业病诊断医师</w:t>
      </w:r>
      <w:r>
        <w:rPr>
          <w:rFonts w:hint="default" w:ascii="Times New Roman" w:hAnsi="Times New Roman" w:eastAsia="方正仿宋_GBK" w:cs="Times New Roman"/>
          <w:color w:val="000000"/>
          <w:sz w:val="32"/>
          <w:szCs w:val="32"/>
          <w:highlight w:val="none"/>
          <w:lang w:val="en-US" w:eastAsia="zh-CN"/>
        </w:rPr>
        <w:t>诊断范围</w:t>
      </w:r>
      <w:r>
        <w:rPr>
          <w:rFonts w:hint="default" w:ascii="Times New Roman" w:hAnsi="Times New Roman" w:eastAsia="方正仿宋_GBK" w:cs="Times New Roman"/>
          <w:color w:val="000000"/>
          <w:sz w:val="32"/>
          <w:szCs w:val="32"/>
          <w:highlight w:val="none"/>
        </w:rPr>
        <w:t>分为以下</w:t>
      </w:r>
      <w:r>
        <w:rPr>
          <w:rFonts w:hint="default" w:ascii="Times New Roman" w:hAnsi="Times New Roman" w:eastAsia="方正仿宋_GBK" w:cs="Times New Roman"/>
          <w:color w:val="000000"/>
          <w:sz w:val="32"/>
          <w:szCs w:val="32"/>
          <w:highlight w:val="none"/>
          <w:lang w:val="en-US" w:eastAsia="zh-CN"/>
        </w:rPr>
        <w:t>四个</w:t>
      </w:r>
      <w:r>
        <w:rPr>
          <w:rFonts w:hint="default" w:ascii="Times New Roman" w:hAnsi="Times New Roman" w:eastAsia="方正仿宋_GBK" w:cs="Times New Roman"/>
          <w:color w:val="000000"/>
          <w:sz w:val="32"/>
          <w:szCs w:val="32"/>
          <w:highlight w:val="none"/>
        </w:rPr>
        <w:t>类别：</w:t>
      </w:r>
    </w:p>
    <w:p>
      <w:pPr>
        <w:pStyle w:val="14"/>
        <w:spacing w:line="580" w:lineRule="exact"/>
        <w:ind w:firstLine="640" w:firstLineChars="200"/>
        <w:rPr>
          <w:rFonts w:ascii="Times New Roman" w:hAnsi="Times New Roman" w:cs="Times New Roman"/>
          <w:color w:val="000000"/>
          <w:highlight w:val="none"/>
        </w:rPr>
      </w:pPr>
      <w:r>
        <w:rPr>
          <w:rFonts w:hint="default" w:ascii="Times New Roman" w:hAnsi="Times New Roman" w:eastAsia="方正仿宋_GBK" w:cs="Times New Roman"/>
          <w:color w:val="000000"/>
          <w:sz w:val="32"/>
          <w:szCs w:val="32"/>
          <w:highlight w:val="none"/>
        </w:rPr>
        <w:t>（一）</w:t>
      </w:r>
      <w:r>
        <w:rPr>
          <w:rFonts w:hint="default" w:ascii="Times New Roman" w:hAnsi="Times New Roman" w:eastAsia="方正仿宋_GBK" w:cs="Times New Roman"/>
          <w:color w:val="000000"/>
          <w:sz w:val="32"/>
          <w:szCs w:val="32"/>
          <w:highlight w:val="none"/>
          <w:lang w:val="en-US" w:eastAsia="zh-CN"/>
        </w:rPr>
        <w:t>尘肺类（含</w:t>
      </w:r>
      <w:r>
        <w:rPr>
          <w:rFonts w:hint="default" w:ascii="Times New Roman" w:hAnsi="Times New Roman" w:eastAsia="方正仿宋_GBK" w:cs="Times New Roman"/>
          <w:color w:val="000000"/>
          <w:sz w:val="32"/>
          <w:szCs w:val="32"/>
          <w:highlight w:val="none"/>
        </w:rPr>
        <w:t>职业性尘肺病及其他呼吸系统疾病</w:t>
      </w:r>
      <w:r>
        <w:rPr>
          <w:rFonts w:hint="default" w:ascii="Times New Roman" w:hAnsi="Times New Roman" w:eastAsia="方正仿宋_GBK" w:cs="Times New Roman"/>
          <w:color w:val="000000"/>
          <w:sz w:val="32"/>
          <w:szCs w:val="32"/>
          <w:highlight w:val="none"/>
          <w:lang w:val="en-US" w:eastAsia="zh-CN"/>
        </w:rPr>
        <w:t>）</w:t>
      </w:r>
    </w:p>
    <w:p>
      <w:pPr>
        <w:pStyle w:val="14"/>
        <w:spacing w:line="580" w:lineRule="exact"/>
        <w:ind w:firstLine="640" w:firstLineChars="200"/>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（二）</w:t>
      </w:r>
      <w:r>
        <w:rPr>
          <w:rFonts w:hint="default" w:ascii="Times New Roman" w:hAnsi="Times New Roman" w:eastAsia="方正仿宋_GBK" w:cs="Times New Roman"/>
          <w:color w:val="000000"/>
          <w:sz w:val="32"/>
          <w:szCs w:val="32"/>
          <w:highlight w:val="none"/>
          <w:lang w:val="en-US" w:eastAsia="zh-CN"/>
        </w:rPr>
        <w:t>职业中毒</w:t>
      </w:r>
      <w:r>
        <w:rPr>
          <w:rFonts w:hint="default" w:ascii="Times New Roman" w:hAnsi="Times New Roman" w:eastAsia="方正仿宋_GBK" w:cs="Times New Roman"/>
          <w:color w:val="000000"/>
          <w:sz w:val="32"/>
          <w:szCs w:val="32"/>
          <w:highlight w:val="none"/>
        </w:rPr>
        <w:t>类</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含职业性化学中毒</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w:t>
      </w:r>
    </w:p>
    <w:p>
      <w:pPr>
        <w:pStyle w:val="14"/>
        <w:spacing w:line="580" w:lineRule="exact"/>
        <w:ind w:firstLine="640" w:firstLineChars="200"/>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（三）物理因素及其他职业病类（含职业性皮肤病、职业性眼病、职业性耳鼻喉口腔疾病、</w:t>
      </w:r>
      <w:r>
        <w:rPr>
          <w:rFonts w:hint="default" w:ascii="Times New Roman" w:hAnsi="Times New Roman" w:eastAsia="方正仿宋_GBK" w:cs="Times New Roman"/>
          <w:color w:val="000000"/>
          <w:sz w:val="32"/>
          <w:szCs w:val="32"/>
          <w:highlight w:val="none"/>
          <w:lang w:val="en-US" w:eastAsia="zh-CN"/>
        </w:rPr>
        <w:t>物理因素所致职业病、</w:t>
      </w:r>
      <w:r>
        <w:rPr>
          <w:rFonts w:hint="default" w:ascii="Times New Roman" w:hAnsi="Times New Roman" w:eastAsia="方正仿宋_GBK" w:cs="Times New Roman"/>
          <w:color w:val="000000"/>
          <w:sz w:val="32"/>
          <w:szCs w:val="32"/>
          <w:highlight w:val="none"/>
        </w:rPr>
        <w:t>职业性传染病、职业性肿瘤</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其他职业病</w:t>
      </w:r>
      <w:r>
        <w:rPr>
          <w:rFonts w:hint="default" w:ascii="Times New Roman" w:hAnsi="Times New Roman" w:eastAsia="方正仿宋_GBK" w:cs="Times New Roman"/>
          <w:color w:val="000000"/>
          <w:sz w:val="32"/>
          <w:szCs w:val="32"/>
          <w:highlight w:val="none"/>
        </w:rPr>
        <w:t>等）；</w:t>
      </w:r>
    </w:p>
    <w:p>
      <w:pPr>
        <w:pStyle w:val="14"/>
        <w:spacing w:line="580" w:lineRule="exact"/>
        <w:ind w:firstLine="640" w:firstLineChars="200"/>
        <w:rPr>
          <w:rFonts w:hint="default" w:ascii="Times New Roman" w:hAnsi="Times New Roman" w:eastAsia="方正黑体_GBK" w:cs="Times New Roman"/>
          <w:bCs/>
          <w:color w:val="000000"/>
          <w:sz w:val="32"/>
          <w:szCs w:val="32"/>
          <w:highlight w:val="none"/>
        </w:rPr>
      </w:pPr>
      <w:r>
        <w:rPr>
          <w:rFonts w:hint="default" w:ascii="Times New Roman" w:hAnsi="Times New Roman" w:eastAsia="方正仿宋_GBK" w:cs="Times New Roman"/>
          <w:color w:val="000000"/>
          <w:sz w:val="32"/>
          <w:szCs w:val="32"/>
          <w:highlight w:val="none"/>
        </w:rPr>
        <w:t>（</w:t>
      </w:r>
      <w:r>
        <w:rPr>
          <w:rFonts w:hint="default" w:ascii="Times New Roman" w:hAnsi="Times New Roman" w:eastAsia="方正仿宋_GBK" w:cs="Times New Roman"/>
          <w:color w:val="000000"/>
          <w:sz w:val="32"/>
          <w:szCs w:val="32"/>
          <w:highlight w:val="none"/>
          <w:lang w:val="en-US" w:eastAsia="zh-CN"/>
        </w:rPr>
        <w:t>四</w:t>
      </w:r>
      <w:r>
        <w:rPr>
          <w:rFonts w:hint="default" w:ascii="Times New Roman" w:hAnsi="Times New Roman" w:eastAsia="方正仿宋_GBK" w:cs="Times New Roman"/>
          <w:color w:val="000000"/>
          <w:sz w:val="32"/>
          <w:szCs w:val="32"/>
          <w:highlight w:val="none"/>
        </w:rPr>
        <w:t>）职业性放射性疾病</w:t>
      </w:r>
      <w:r>
        <w:rPr>
          <w:rFonts w:hint="default" w:ascii="Times New Roman" w:hAnsi="Times New Roman" w:eastAsia="方正仿宋_GBK" w:cs="Times New Roman"/>
          <w:color w:val="000000"/>
          <w:sz w:val="32"/>
          <w:szCs w:val="32"/>
          <w:highlight w:val="none"/>
          <w:lang w:val="en-US" w:eastAsia="zh-CN"/>
        </w:rPr>
        <w:t>类</w:t>
      </w:r>
      <w:r>
        <w:rPr>
          <w:rFonts w:hint="default" w:ascii="Times New Roman" w:hAnsi="Times New Roman" w:eastAsia="方正仿宋_GBK" w:cs="Times New Roman"/>
          <w:color w:val="000000"/>
          <w:sz w:val="32"/>
          <w:szCs w:val="32"/>
          <w:highlight w:val="none"/>
          <w:lang w:eastAsia="zh-CN"/>
        </w:rPr>
        <w:t>。</w:t>
      </w:r>
    </w:p>
    <w:p>
      <w:pPr>
        <w:pStyle w:val="14"/>
        <w:spacing w:line="580" w:lineRule="exact"/>
        <w:ind w:firstLine="640" w:firstLineChars="200"/>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黑体_GBK" w:cs="Times New Roman"/>
          <w:bCs/>
          <w:color w:val="000000"/>
          <w:sz w:val="32"/>
          <w:szCs w:val="32"/>
          <w:highlight w:val="none"/>
        </w:rPr>
        <w:t>第</w:t>
      </w:r>
      <w:r>
        <w:rPr>
          <w:rFonts w:hint="default" w:ascii="Times New Roman" w:hAnsi="Times New Roman" w:eastAsia="方正黑体_GBK" w:cs="Times New Roman"/>
          <w:bCs/>
          <w:color w:val="000000"/>
          <w:sz w:val="32"/>
          <w:szCs w:val="32"/>
          <w:highlight w:val="none"/>
          <w:lang w:val="en-US" w:eastAsia="zh-CN"/>
        </w:rPr>
        <w:t>八</w:t>
      </w:r>
      <w:r>
        <w:rPr>
          <w:rFonts w:hint="default" w:ascii="Times New Roman" w:hAnsi="Times New Roman" w:eastAsia="方正黑体_GBK" w:cs="Times New Roman"/>
          <w:bCs/>
          <w:color w:val="000000"/>
          <w:sz w:val="32"/>
          <w:szCs w:val="32"/>
          <w:highlight w:val="none"/>
        </w:rPr>
        <w:t>条</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符合本办法第六条规定</w:t>
      </w:r>
      <w:r>
        <w:rPr>
          <w:rFonts w:hint="default" w:ascii="Times New Roman" w:hAnsi="Times New Roman" w:eastAsia="方正仿宋_GBK" w:cs="Times New Roman"/>
          <w:color w:val="000000"/>
          <w:sz w:val="32"/>
          <w:szCs w:val="32"/>
          <w:highlight w:val="none"/>
          <w:lang w:val="en-US" w:eastAsia="zh-CN"/>
        </w:rPr>
        <w:t>的医师</w:t>
      </w:r>
      <w:r>
        <w:rPr>
          <w:rFonts w:hint="default" w:ascii="Times New Roman" w:hAnsi="Times New Roman" w:eastAsia="方正仿宋_GBK" w:cs="Times New Roman"/>
          <w:color w:val="000000"/>
          <w:sz w:val="32"/>
          <w:szCs w:val="32"/>
          <w:highlight w:val="none"/>
        </w:rPr>
        <w:t>，</w:t>
      </w:r>
      <w:r>
        <w:rPr>
          <w:rFonts w:hint="default" w:ascii="Times New Roman" w:hAnsi="Times New Roman" w:eastAsia="方正仿宋_GBK" w:cs="Times New Roman"/>
          <w:color w:val="000000"/>
          <w:sz w:val="32"/>
          <w:szCs w:val="32"/>
          <w:highlight w:val="none"/>
          <w:lang w:val="en-US" w:eastAsia="zh-CN"/>
        </w:rPr>
        <w:t>可以向市卫生健康委申请职业病诊断资格，经市卫生健康委审核符合条件者，获得职业病诊断资格证书。申请提交材料包括：</w:t>
      </w:r>
    </w:p>
    <w:p>
      <w:pPr>
        <w:pStyle w:val="14"/>
        <w:spacing w:line="580" w:lineRule="exact"/>
        <w:ind w:firstLine="640" w:firstLineChars="200"/>
        <w:rPr>
          <w:rFonts w:hint="default" w:ascii="Times New Roman" w:hAnsi="Times New Roman" w:eastAsia="方正仿宋_GBK" w:cs="Times New Roman"/>
          <w:color w:val="000000"/>
          <w:sz w:val="32"/>
          <w:szCs w:val="32"/>
          <w:highlight w:val="none"/>
          <w:lang w:eastAsia="zh-CN"/>
        </w:rPr>
      </w:pP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一</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重庆市职业病诊断医师资格申请表（附件</w:t>
      </w:r>
      <w:r>
        <w:rPr>
          <w:rFonts w:ascii="Times New Roman" w:hAnsi="Times New Roman" w:eastAsia="方正仿宋_GBK" w:cs="Times New Roman"/>
          <w:color w:val="000000"/>
          <w:sz w:val="32"/>
          <w:szCs w:val="32"/>
          <w:highlight w:val="none"/>
        </w:rPr>
        <w:t>1</w:t>
      </w:r>
      <w:r>
        <w:rPr>
          <w:rFonts w:hint="default" w:ascii="Times New Roman" w:hAnsi="Times New Roman" w:eastAsia="方正仿宋_GBK" w:cs="Times New Roman"/>
          <w:color w:val="000000"/>
          <w:sz w:val="32"/>
          <w:szCs w:val="32"/>
          <w:highlight w:val="none"/>
        </w:rPr>
        <w:t>）</w:t>
      </w:r>
      <w:r>
        <w:rPr>
          <w:rFonts w:hint="default" w:ascii="Times New Roman" w:hAnsi="Times New Roman" w:eastAsia="方正仿宋_GBK" w:cs="Times New Roman"/>
          <w:color w:val="000000"/>
          <w:sz w:val="32"/>
          <w:szCs w:val="32"/>
          <w:highlight w:val="none"/>
          <w:lang w:eastAsia="zh-CN"/>
        </w:rPr>
        <w:t>；</w:t>
      </w:r>
    </w:p>
    <w:p>
      <w:pPr>
        <w:pStyle w:val="14"/>
        <w:spacing w:line="580" w:lineRule="exact"/>
        <w:ind w:firstLine="640" w:firstLineChars="200"/>
        <w:rPr>
          <w:rFonts w:hint="default" w:ascii="Times New Roman" w:hAnsi="Times New Roman" w:eastAsia="方正仿宋_GBK" w:cs="Times New Roman"/>
          <w:color w:val="000000"/>
          <w:sz w:val="32"/>
          <w:szCs w:val="32"/>
          <w:highlight w:val="none"/>
          <w:lang w:eastAsia="zh-CN"/>
        </w:rPr>
      </w:pP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二</w:t>
      </w:r>
      <w:r>
        <w:rPr>
          <w:rFonts w:hint="default" w:ascii="Times New Roman" w:hAnsi="Times New Roman" w:eastAsia="方正仿宋_GBK" w:cs="Times New Roman"/>
          <w:color w:val="000000"/>
          <w:sz w:val="32"/>
          <w:szCs w:val="32"/>
          <w:highlight w:val="none"/>
          <w:lang w:eastAsia="zh-CN"/>
        </w:rPr>
        <w:t>）《医师执业证书》原件及复印件；</w:t>
      </w:r>
    </w:p>
    <w:p>
      <w:pPr>
        <w:pStyle w:val="14"/>
        <w:spacing w:line="580" w:lineRule="exact"/>
        <w:ind w:firstLine="640" w:firstLineChars="200"/>
        <w:rPr>
          <w:rFonts w:hint="default" w:ascii="Times New Roman" w:hAnsi="Times New Roman" w:eastAsia="方正仿宋_GBK" w:cs="Times New Roman"/>
          <w:color w:val="000000"/>
          <w:sz w:val="32"/>
          <w:szCs w:val="32"/>
          <w:highlight w:val="none"/>
          <w:lang w:eastAsia="zh-CN"/>
        </w:rPr>
      </w:pP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三</w:t>
      </w:r>
      <w:r>
        <w:rPr>
          <w:rFonts w:hint="default" w:ascii="Times New Roman" w:hAnsi="Times New Roman" w:eastAsia="方正仿宋_GBK" w:cs="Times New Roman"/>
          <w:color w:val="000000"/>
          <w:sz w:val="32"/>
          <w:szCs w:val="32"/>
          <w:highlight w:val="none"/>
          <w:lang w:eastAsia="zh-CN"/>
        </w:rPr>
        <w:t>）《医师资格证书》原件及复印件；</w:t>
      </w:r>
    </w:p>
    <w:p>
      <w:pPr>
        <w:pStyle w:val="14"/>
        <w:spacing w:line="580" w:lineRule="exact"/>
        <w:ind w:firstLine="640" w:firstLineChars="200"/>
        <w:rPr>
          <w:rFonts w:hint="default" w:ascii="Times New Roman" w:hAnsi="Times New Roman" w:eastAsia="方正仿宋_GBK" w:cs="Times New Roman"/>
          <w:color w:val="000000"/>
          <w:sz w:val="32"/>
          <w:szCs w:val="32"/>
          <w:highlight w:val="none"/>
          <w:lang w:eastAsia="zh-CN"/>
        </w:rPr>
      </w:pP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四</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中</w:t>
      </w:r>
      <w:r>
        <w:rPr>
          <w:rFonts w:hint="default" w:ascii="Times New Roman" w:hAnsi="Times New Roman" w:eastAsia="方正仿宋_GBK" w:cs="Times New Roman"/>
          <w:color w:val="000000"/>
          <w:sz w:val="32"/>
          <w:szCs w:val="32"/>
          <w:highlight w:val="none"/>
          <w:lang w:eastAsia="zh-CN"/>
        </w:rPr>
        <w:t>级以上卫生专业技术职务任职证书原件及复印件；</w:t>
      </w:r>
    </w:p>
    <w:p>
      <w:pPr>
        <w:pStyle w:val="14"/>
        <w:spacing w:line="580" w:lineRule="exact"/>
        <w:ind w:firstLine="640" w:firstLineChars="200"/>
        <w:rPr>
          <w:rFonts w:hint="default" w:ascii="Times New Roman" w:hAnsi="Times New Roman" w:eastAsia="方正仿宋_GBK" w:cs="Times New Roman"/>
          <w:strike w:val="0"/>
          <w:color w:val="000000"/>
          <w:sz w:val="32"/>
          <w:szCs w:val="32"/>
          <w:highlight w:val="none"/>
          <w:lang w:eastAsia="zh-CN"/>
        </w:rPr>
      </w:pPr>
      <w:r>
        <w:rPr>
          <w:rFonts w:hint="default" w:ascii="Times New Roman" w:hAnsi="Times New Roman" w:eastAsia="方正仿宋_GBK" w:cs="Times New Roman"/>
          <w:strike w:val="0"/>
          <w:color w:val="000000"/>
          <w:sz w:val="32"/>
          <w:szCs w:val="32"/>
          <w:highlight w:val="none"/>
          <w:lang w:eastAsia="zh-CN"/>
        </w:rPr>
        <w:t>（</w:t>
      </w:r>
      <w:r>
        <w:rPr>
          <w:rFonts w:hint="default" w:ascii="Times New Roman" w:hAnsi="Times New Roman" w:eastAsia="方正仿宋_GBK" w:cs="Times New Roman"/>
          <w:strike w:val="0"/>
          <w:color w:val="000000"/>
          <w:sz w:val="32"/>
          <w:szCs w:val="32"/>
          <w:highlight w:val="none"/>
          <w:lang w:val="en-US" w:eastAsia="zh-CN"/>
        </w:rPr>
        <w:t>五</w:t>
      </w:r>
      <w:r>
        <w:rPr>
          <w:rFonts w:hint="default" w:ascii="Times New Roman" w:hAnsi="Times New Roman" w:eastAsia="方正仿宋_GBK" w:cs="Times New Roman"/>
          <w:strike w:val="0"/>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按规定</w:t>
      </w:r>
      <w:r>
        <w:rPr>
          <w:rFonts w:hint="eastAsia" w:ascii="Times New Roman" w:hAnsi="Times New Roman" w:eastAsia="方正仿宋_GBK" w:cs="Times New Roman"/>
          <w:color w:val="000000"/>
          <w:sz w:val="32"/>
          <w:szCs w:val="32"/>
          <w:highlight w:val="none"/>
          <w:lang w:eastAsia="zh-CN"/>
        </w:rPr>
        <w:t>通过</w:t>
      </w:r>
      <w:r>
        <w:rPr>
          <w:rFonts w:hint="default" w:ascii="Times New Roman" w:hAnsi="Times New Roman" w:eastAsia="方正仿宋_GBK" w:cs="Times New Roman"/>
          <w:color w:val="000000"/>
          <w:sz w:val="32"/>
          <w:szCs w:val="32"/>
          <w:highlight w:val="none"/>
          <w:lang w:val="en-US" w:eastAsia="zh-CN"/>
        </w:rPr>
        <w:t>重庆市</w:t>
      </w:r>
      <w:r>
        <w:rPr>
          <w:rFonts w:hint="default" w:ascii="Times New Roman" w:hAnsi="Times New Roman" w:eastAsia="方正仿宋_GBK" w:cs="Times New Roman"/>
          <w:color w:val="000000"/>
          <w:sz w:val="32"/>
          <w:szCs w:val="32"/>
          <w:highlight w:val="none"/>
        </w:rPr>
        <w:t>职业病诊断医师相应专业的培训，并</w:t>
      </w:r>
      <w:r>
        <w:rPr>
          <w:rFonts w:hint="eastAsia" w:ascii="Times New Roman" w:hAnsi="Times New Roman" w:eastAsia="方正仿宋_GBK" w:cs="Times New Roman"/>
          <w:color w:val="000000"/>
          <w:sz w:val="32"/>
          <w:szCs w:val="32"/>
          <w:highlight w:val="none"/>
          <w:lang w:eastAsia="zh-CN"/>
        </w:rPr>
        <w:t>取得</w:t>
      </w:r>
      <w:r>
        <w:rPr>
          <w:rFonts w:hint="default" w:ascii="Times New Roman" w:hAnsi="Times New Roman" w:eastAsia="方正仿宋_GBK" w:cs="Times New Roman"/>
          <w:color w:val="000000"/>
          <w:sz w:val="32"/>
          <w:szCs w:val="32"/>
          <w:highlight w:val="none"/>
        </w:rPr>
        <w:t>考核合格</w:t>
      </w:r>
      <w:r>
        <w:rPr>
          <w:rFonts w:hint="default" w:ascii="Times New Roman" w:hAnsi="Times New Roman" w:eastAsia="方正仿宋_GBK" w:cs="Times New Roman"/>
          <w:color w:val="000000"/>
          <w:sz w:val="32"/>
          <w:szCs w:val="32"/>
          <w:highlight w:val="none"/>
          <w:lang w:val="en-US" w:eastAsia="zh-CN"/>
        </w:rPr>
        <w:t>的证明。</w:t>
      </w:r>
    </w:p>
    <w:p>
      <w:pPr>
        <w:pStyle w:val="14"/>
        <w:spacing w:line="58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提交材</w:t>
      </w:r>
      <w:r>
        <w:rPr>
          <w:rFonts w:hint="default" w:ascii="Times New Roman" w:hAnsi="Times New Roman" w:eastAsia="方正仿宋_GBK" w:cs="Times New Roman"/>
          <w:color w:val="000000"/>
          <w:sz w:val="32"/>
          <w:szCs w:val="32"/>
          <w:highlight w:val="none"/>
          <w:lang w:eastAsia="zh-CN"/>
        </w:rPr>
        <w:t>料完整、规范的，</w:t>
      </w:r>
      <w:r>
        <w:rPr>
          <w:rFonts w:hint="default" w:ascii="Times New Roman" w:hAnsi="Times New Roman" w:eastAsia="方正仿宋_GBK" w:cs="Times New Roman"/>
          <w:color w:val="000000"/>
          <w:sz w:val="32"/>
          <w:szCs w:val="32"/>
          <w:highlight w:val="none"/>
          <w:lang w:val="en-US" w:eastAsia="zh-CN"/>
        </w:rPr>
        <w:t>20</w:t>
      </w:r>
      <w:r>
        <w:rPr>
          <w:rFonts w:hint="default" w:ascii="Times New Roman" w:hAnsi="Times New Roman" w:eastAsia="方正仿宋_GBK" w:cs="Times New Roman"/>
          <w:color w:val="000000"/>
          <w:sz w:val="32"/>
          <w:szCs w:val="32"/>
          <w:highlight w:val="none"/>
          <w:lang w:eastAsia="zh-CN"/>
        </w:rPr>
        <w:t>个工作日内由市卫生健康委向申请人</w:t>
      </w:r>
      <w:r>
        <w:rPr>
          <w:rFonts w:hint="default" w:ascii="Times New Roman" w:hAnsi="Times New Roman" w:eastAsia="方正仿宋_GBK" w:cs="Times New Roman"/>
          <w:color w:val="000000"/>
          <w:sz w:val="32"/>
          <w:szCs w:val="32"/>
          <w:highlight w:val="none"/>
          <w:lang w:val="en-US" w:eastAsia="zh-CN"/>
        </w:rPr>
        <w:t>颁发</w:t>
      </w:r>
      <w:r>
        <w:rPr>
          <w:rFonts w:hint="default" w:ascii="Times New Roman" w:hAnsi="Times New Roman" w:eastAsia="方正仿宋_GBK" w:cs="Times New Roman"/>
          <w:color w:val="000000"/>
          <w:sz w:val="32"/>
          <w:szCs w:val="32"/>
          <w:highlight w:val="none"/>
          <w:lang w:eastAsia="zh-CN"/>
        </w:rPr>
        <w:t>职业病诊断资格证书；不符合要求的，应当当场或者在五日内一次告知申请人需要补正的全部内容</w:t>
      </w:r>
      <w:r>
        <w:rPr>
          <w:rFonts w:hint="eastAsia"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待材料补充完整后</w:t>
      </w:r>
      <w:r>
        <w:rPr>
          <w:rFonts w:hint="default" w:ascii="Times New Roman" w:hAnsi="Times New Roman" w:eastAsia="方正仿宋_GBK" w:cs="Times New Roman"/>
          <w:color w:val="000000"/>
          <w:sz w:val="32"/>
          <w:szCs w:val="32"/>
          <w:highlight w:val="none"/>
          <w:lang w:val="en-US" w:eastAsia="zh-CN"/>
        </w:rPr>
        <w:t>20</w:t>
      </w:r>
      <w:r>
        <w:rPr>
          <w:rFonts w:hint="default" w:ascii="Times New Roman" w:hAnsi="Times New Roman" w:eastAsia="方正仿宋_GBK" w:cs="Times New Roman"/>
          <w:color w:val="000000"/>
          <w:sz w:val="32"/>
          <w:szCs w:val="32"/>
          <w:highlight w:val="none"/>
        </w:rPr>
        <w:t>个工作日内</w:t>
      </w:r>
      <w:r>
        <w:rPr>
          <w:rFonts w:hint="default" w:ascii="Times New Roman" w:hAnsi="Times New Roman" w:eastAsia="方正仿宋_GBK" w:cs="Times New Roman"/>
          <w:color w:val="000000"/>
          <w:sz w:val="32"/>
          <w:szCs w:val="32"/>
          <w:highlight w:val="none"/>
          <w:lang w:val="en-US" w:eastAsia="zh-CN"/>
        </w:rPr>
        <w:t>颁发</w:t>
      </w:r>
      <w:r>
        <w:rPr>
          <w:rFonts w:hint="default" w:ascii="Times New Roman" w:hAnsi="Times New Roman" w:eastAsia="方正仿宋_GBK" w:cs="Times New Roman"/>
          <w:color w:val="000000"/>
          <w:sz w:val="32"/>
          <w:szCs w:val="32"/>
          <w:highlight w:val="none"/>
        </w:rPr>
        <w:t>职业病诊断资格证书。</w:t>
      </w:r>
    </w:p>
    <w:p>
      <w:pPr>
        <w:pStyle w:val="14"/>
        <w:spacing w:line="58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市卫生健康委在官方网站公布取得职业病诊断资格的执业医师相关信息。</w:t>
      </w:r>
    </w:p>
    <w:p>
      <w:pPr>
        <w:pStyle w:val="14"/>
        <w:spacing w:line="58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w:t>
      </w:r>
      <w:r>
        <w:rPr>
          <w:rFonts w:hint="default" w:ascii="Times New Roman" w:hAnsi="Times New Roman" w:eastAsia="方正黑体_GBK" w:cs="Times New Roman"/>
          <w:bCs/>
          <w:color w:val="000000"/>
          <w:sz w:val="32"/>
          <w:szCs w:val="32"/>
          <w:highlight w:val="none"/>
          <w:lang w:val="en-US" w:eastAsia="zh-CN"/>
        </w:rPr>
        <w:t>九</w:t>
      </w:r>
      <w:r>
        <w:rPr>
          <w:rFonts w:hint="default" w:ascii="Times New Roman" w:hAnsi="Times New Roman" w:eastAsia="方正黑体_GBK" w:cs="Times New Roman"/>
          <w:bCs/>
          <w:color w:val="000000"/>
          <w:sz w:val="32"/>
          <w:szCs w:val="32"/>
          <w:highlight w:val="none"/>
        </w:rPr>
        <w:t>条</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有下列情形之一的，不予认定职业病诊断资格：</w:t>
      </w:r>
    </w:p>
    <w:p>
      <w:pPr>
        <w:pStyle w:val="14"/>
        <w:spacing w:line="58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（一）无民事行为能力或者限制民事行为能力；</w:t>
      </w:r>
    </w:p>
    <w:p>
      <w:pPr>
        <w:pStyle w:val="14"/>
        <w:spacing w:line="58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（二）受刑事处罚，自刑事处罚执行完毕之日起至申请之日止不满两年的</w:t>
      </w:r>
      <w:r>
        <w:rPr>
          <w:rFonts w:hint="eastAsia"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或者被依法禁止从事医师</w:t>
      </w:r>
      <w:r>
        <w:rPr>
          <w:rFonts w:hint="eastAsia" w:ascii="Times New Roman" w:hAnsi="Times New Roman" w:eastAsia="方正仿宋_GBK" w:cs="Times New Roman"/>
          <w:color w:val="000000"/>
          <w:sz w:val="32"/>
          <w:szCs w:val="32"/>
          <w:highlight w:val="none"/>
          <w:lang w:val="en-US" w:eastAsia="zh-CN"/>
        </w:rPr>
        <w:t>职</w:t>
      </w:r>
      <w:r>
        <w:rPr>
          <w:rFonts w:hint="default" w:ascii="Times New Roman" w:hAnsi="Times New Roman" w:eastAsia="方正仿宋_GBK" w:cs="Times New Roman"/>
          <w:color w:val="000000"/>
          <w:sz w:val="32"/>
          <w:szCs w:val="32"/>
          <w:highlight w:val="none"/>
        </w:rPr>
        <w:t>业的期限未满；</w:t>
      </w:r>
    </w:p>
    <w:p>
      <w:pPr>
        <w:pStyle w:val="14"/>
        <w:spacing w:line="58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（三）</w:t>
      </w:r>
      <w:r>
        <w:rPr>
          <w:rFonts w:hint="default" w:ascii="Times New Roman" w:hAnsi="Times New Roman" w:eastAsia="方正仿宋_GBK" w:cs="Times New Roman"/>
          <w:color w:val="000000"/>
          <w:sz w:val="32"/>
          <w:szCs w:val="32"/>
          <w:highlight w:val="none"/>
          <w:lang w:val="en-US" w:eastAsia="zh-CN"/>
        </w:rPr>
        <w:t>被</w:t>
      </w:r>
      <w:r>
        <w:rPr>
          <w:rFonts w:hint="default" w:ascii="Times New Roman" w:hAnsi="Times New Roman" w:eastAsia="方正仿宋_GBK" w:cs="Times New Roman"/>
          <w:color w:val="000000"/>
          <w:sz w:val="32"/>
          <w:szCs w:val="32"/>
          <w:highlight w:val="none"/>
        </w:rPr>
        <w:t>吊销医师执业证书，自</w:t>
      </w:r>
      <w:r>
        <w:rPr>
          <w:rFonts w:hint="default" w:ascii="Times New Roman" w:hAnsi="Times New Roman" w:eastAsia="方正仿宋_GBK" w:cs="Times New Roman"/>
          <w:color w:val="000000"/>
          <w:sz w:val="32"/>
          <w:szCs w:val="32"/>
          <w:highlight w:val="none"/>
          <w:lang w:val="en-US" w:eastAsia="zh-CN"/>
        </w:rPr>
        <w:t>吊销</w:t>
      </w:r>
      <w:r>
        <w:rPr>
          <w:rFonts w:hint="default" w:ascii="Times New Roman" w:hAnsi="Times New Roman" w:eastAsia="方正仿宋_GBK" w:cs="Times New Roman"/>
          <w:color w:val="000000"/>
          <w:sz w:val="32"/>
          <w:szCs w:val="32"/>
          <w:highlight w:val="none"/>
        </w:rPr>
        <w:t>之日起至申请之日止不满两年的；</w:t>
      </w:r>
    </w:p>
    <w:p>
      <w:pPr>
        <w:pStyle w:val="14"/>
        <w:spacing w:line="580" w:lineRule="exact"/>
        <w:ind w:firstLine="640" w:firstLineChars="200"/>
        <w:rPr>
          <w:rFonts w:ascii="Times New Roman" w:hAnsi="Times New Roman" w:eastAsia="方正仿宋_GBK" w:cs="Times New Roman"/>
          <w:strike/>
          <w:color w:val="000000"/>
          <w:sz w:val="32"/>
          <w:szCs w:val="32"/>
          <w:highlight w:val="none"/>
        </w:rPr>
      </w:pPr>
      <w:r>
        <w:rPr>
          <w:rFonts w:hint="default" w:ascii="Times New Roman" w:hAnsi="Times New Roman" w:eastAsia="方正仿宋_GBK" w:cs="Times New Roman"/>
          <w:color w:val="000000"/>
          <w:sz w:val="32"/>
          <w:szCs w:val="32"/>
          <w:highlight w:val="none"/>
        </w:rPr>
        <w:t>（四）法律、行政法规规定不得从事医疗卫生服务的其他情形。</w:t>
      </w:r>
    </w:p>
    <w:p>
      <w:pPr>
        <w:pStyle w:val="14"/>
        <w:spacing w:before="156" w:beforeLines="50" w:after="156" w:afterLines="50" w:line="600" w:lineRule="exact"/>
        <w:ind w:firstLine="0"/>
        <w:jc w:val="center"/>
        <w:rPr>
          <w:rFonts w:hint="default" w:ascii="Times New Roman" w:hAnsi="Times New Roman" w:eastAsia="方正黑体_GBK" w:cs="Times New Roman"/>
          <w:color w:val="000000"/>
          <w:sz w:val="32"/>
          <w:szCs w:val="32"/>
          <w:highlight w:val="none"/>
          <w:lang w:val="en-US" w:eastAsia="zh-CN"/>
        </w:rPr>
      </w:pPr>
      <w:r>
        <w:rPr>
          <w:rFonts w:hint="default" w:ascii="Times New Roman" w:hAnsi="Times New Roman" w:eastAsia="方正黑体_GBK" w:cs="Times New Roman"/>
          <w:color w:val="000000"/>
          <w:sz w:val="32"/>
          <w:szCs w:val="32"/>
          <w:highlight w:val="none"/>
        </w:rPr>
        <w:t>第</w:t>
      </w:r>
      <w:r>
        <w:rPr>
          <w:rFonts w:hint="default" w:ascii="Times New Roman" w:hAnsi="Times New Roman" w:eastAsia="方正黑体_GBK" w:cs="Times New Roman"/>
          <w:color w:val="000000"/>
          <w:sz w:val="32"/>
          <w:szCs w:val="32"/>
          <w:highlight w:val="none"/>
          <w:lang w:val="en-US" w:eastAsia="zh-CN"/>
        </w:rPr>
        <w:t>三</w:t>
      </w:r>
      <w:r>
        <w:rPr>
          <w:rFonts w:hint="default" w:ascii="Times New Roman" w:hAnsi="Times New Roman" w:eastAsia="方正黑体_GBK" w:cs="Times New Roman"/>
          <w:color w:val="000000"/>
          <w:sz w:val="32"/>
          <w:szCs w:val="32"/>
          <w:highlight w:val="none"/>
        </w:rPr>
        <w:t>章</w:t>
      </w:r>
      <w:r>
        <w:rPr>
          <w:rFonts w:ascii="Times New Roman" w:hAnsi="Times New Roman" w:eastAsia="方正黑体_GBK" w:cs="Times New Roman"/>
          <w:color w:val="000000"/>
          <w:sz w:val="32"/>
          <w:szCs w:val="32"/>
          <w:highlight w:val="none"/>
        </w:rPr>
        <w:t xml:space="preserve">  </w:t>
      </w:r>
      <w:r>
        <w:rPr>
          <w:rFonts w:hint="default" w:ascii="Times New Roman" w:hAnsi="Times New Roman" w:eastAsia="方正黑体_GBK" w:cs="Times New Roman"/>
          <w:color w:val="000000"/>
          <w:sz w:val="32"/>
          <w:szCs w:val="32"/>
          <w:highlight w:val="none"/>
          <w:lang w:val="en-US" w:eastAsia="zh-CN"/>
        </w:rPr>
        <w:t>行为准则</w:t>
      </w:r>
    </w:p>
    <w:p>
      <w:pPr>
        <w:pStyle w:val="14"/>
        <w:spacing w:line="580" w:lineRule="exact"/>
        <w:ind w:firstLine="640" w:firstLineChars="200"/>
        <w:rPr>
          <w:rFonts w:hint="default"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第十条</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取得职业病诊断资格的医师应当依法从事职业病诊断或职业健康检查工作，不得超出其诊断类别执业，不得同时在两家及以上机构担任职业病诊断医师，无正当理由不得拒绝开展其诊断类别内的职业病诊断或职业健康检查工作。</w:t>
      </w:r>
    </w:p>
    <w:p>
      <w:pPr>
        <w:pStyle w:val="14"/>
        <w:spacing w:line="58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第十</w:t>
      </w:r>
      <w:r>
        <w:rPr>
          <w:rFonts w:hint="default" w:ascii="Times New Roman" w:hAnsi="Times New Roman" w:eastAsia="方正黑体_GBK" w:cs="Times New Roman"/>
          <w:bCs/>
          <w:color w:val="000000"/>
          <w:sz w:val="32"/>
          <w:szCs w:val="32"/>
          <w:highlight w:val="none"/>
          <w:lang w:val="en-US" w:eastAsia="zh-CN"/>
        </w:rPr>
        <w:t>一</w:t>
      </w:r>
      <w:r>
        <w:rPr>
          <w:rFonts w:hint="default" w:ascii="Times New Roman" w:hAnsi="Times New Roman" w:eastAsia="方正黑体_GBK" w:cs="Times New Roman"/>
          <w:bCs/>
          <w:color w:val="000000"/>
          <w:sz w:val="32"/>
          <w:szCs w:val="32"/>
          <w:highlight w:val="none"/>
        </w:rPr>
        <w:t>条</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职业病诊断医师应当按照《职业病防治法》《职业病诊断与鉴定管理办法》等法律法规规章</w:t>
      </w:r>
      <w:r>
        <w:rPr>
          <w:rFonts w:hint="eastAsia"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《职业病分类和目录》、国家职业病诊断标准等相关规定，在其</w:t>
      </w:r>
      <w:r>
        <w:rPr>
          <w:rFonts w:hint="eastAsia" w:ascii="Times New Roman" w:hAnsi="Times New Roman" w:eastAsia="方正仿宋_GBK" w:cs="Times New Roman"/>
          <w:color w:val="000000"/>
          <w:sz w:val="32"/>
          <w:szCs w:val="32"/>
          <w:highlight w:val="none"/>
          <w:lang w:val="en-US" w:eastAsia="zh-CN"/>
        </w:rPr>
        <w:t>职业病诊断</w:t>
      </w:r>
      <w:r>
        <w:rPr>
          <w:rFonts w:hint="default" w:ascii="Times New Roman" w:hAnsi="Times New Roman" w:eastAsia="方正仿宋_GBK" w:cs="Times New Roman"/>
          <w:color w:val="000000"/>
          <w:sz w:val="32"/>
          <w:szCs w:val="32"/>
          <w:highlight w:val="none"/>
        </w:rPr>
        <w:t>专业类别内，依据劳动者的职业史、职业病危害因素接触史和工作场所职业病危害因素情况、临床表现以及辅助检查结果等，进行综合分析，作出职业病诊断结论。</w:t>
      </w:r>
    </w:p>
    <w:p>
      <w:pPr>
        <w:pStyle w:val="14"/>
        <w:spacing w:line="58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第十</w:t>
      </w:r>
      <w:r>
        <w:rPr>
          <w:rFonts w:hint="default" w:ascii="Times New Roman" w:hAnsi="Times New Roman" w:eastAsia="方正黑体_GBK" w:cs="Times New Roman"/>
          <w:bCs/>
          <w:color w:val="000000"/>
          <w:sz w:val="32"/>
          <w:szCs w:val="32"/>
          <w:highlight w:val="none"/>
          <w:lang w:val="en-US" w:eastAsia="zh-CN"/>
        </w:rPr>
        <w:t>二</w:t>
      </w:r>
      <w:r>
        <w:rPr>
          <w:rFonts w:hint="default" w:ascii="Times New Roman" w:hAnsi="Times New Roman" w:eastAsia="方正黑体_GBK" w:cs="Times New Roman"/>
          <w:bCs/>
          <w:color w:val="000000"/>
          <w:sz w:val="32"/>
          <w:szCs w:val="32"/>
          <w:highlight w:val="none"/>
        </w:rPr>
        <w:t>条</w:t>
      </w:r>
      <w:r>
        <w:rPr>
          <w:rFonts w:ascii="Times New Roman" w:hAnsi="Times New Roman" w:eastAsia="楷体_GB2312" w:cs="Times New Roman"/>
          <w:b/>
          <w:bCs/>
          <w:color w:val="000000"/>
          <w:sz w:val="32"/>
          <w:szCs w:val="32"/>
          <w:highlight w:val="none"/>
        </w:rPr>
        <w:t xml:space="preserve"> </w:t>
      </w:r>
      <w:r>
        <w:rPr>
          <w:rFonts w:ascii="Times New Roman" w:hAnsi="Times New Roman" w:eastAsia="仿宋_GB2312" w:cs="Times New Roman"/>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职业病诊断医师应当独立分析、判断、提出诊断意见或者职业健康检查结论，任何单位和个人无权干预。</w:t>
      </w:r>
    </w:p>
    <w:p>
      <w:pPr>
        <w:pStyle w:val="14"/>
        <w:spacing w:line="580" w:lineRule="exact"/>
        <w:ind w:firstLine="640" w:firstLineChars="200"/>
        <w:rPr>
          <w:rFonts w:hint="default"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w:t>
      </w:r>
      <w:r>
        <w:rPr>
          <w:rFonts w:hint="default" w:ascii="Times New Roman" w:hAnsi="Times New Roman" w:eastAsia="方正黑体_GBK" w:cs="Times New Roman"/>
          <w:bCs/>
          <w:color w:val="000000"/>
          <w:sz w:val="32"/>
          <w:szCs w:val="32"/>
          <w:highlight w:val="none"/>
          <w:lang w:val="en-US" w:eastAsia="zh-CN"/>
        </w:rPr>
        <w:t>十三</w:t>
      </w:r>
      <w:r>
        <w:rPr>
          <w:rFonts w:hint="default" w:ascii="Times New Roman" w:hAnsi="Times New Roman" w:eastAsia="方正黑体_GBK" w:cs="Times New Roman"/>
          <w:bCs/>
          <w:color w:val="000000"/>
          <w:sz w:val="32"/>
          <w:szCs w:val="32"/>
          <w:highlight w:val="none"/>
        </w:rPr>
        <w:t>条</w:t>
      </w:r>
      <w:r>
        <w:rPr>
          <w:rFonts w:ascii="Times New Roman" w:hAnsi="Times New Roman" w:eastAsia="楷体_GB2312" w:cs="Times New Roman"/>
          <w:b/>
          <w:bCs/>
          <w:color w:val="000000"/>
          <w:sz w:val="32"/>
          <w:szCs w:val="32"/>
          <w:highlight w:val="none"/>
        </w:rPr>
        <w:t xml:space="preserve"> </w:t>
      </w:r>
      <w:r>
        <w:rPr>
          <w:rFonts w:ascii="Times New Roman" w:hAnsi="Times New Roman" w:eastAsia="仿宋_GB2312" w:cs="Times New Roman"/>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职业病诊断医师必须亲自参与职业病诊断或者职业健康检查工作，及时签署职业病诊断证明书或出具职业健康检查结论，不得隐匿、伪造、篡改或者擅自销毁有关资料。</w:t>
      </w:r>
    </w:p>
    <w:p>
      <w:pPr>
        <w:pStyle w:val="14"/>
        <w:spacing w:line="560" w:lineRule="exact"/>
        <w:ind w:firstLine="0" w:firstLineChars="0"/>
        <w:jc w:val="center"/>
        <w:rPr>
          <w:rFonts w:hint="default" w:ascii="Times New Roman" w:hAnsi="Times New Roman" w:eastAsia="方正黑体_GBK" w:cs="Times New Roman"/>
          <w:bCs/>
          <w:color w:val="000000"/>
          <w:sz w:val="32"/>
          <w:szCs w:val="32"/>
          <w:highlight w:val="none"/>
          <w:lang w:val="en-US" w:eastAsia="zh-CN"/>
        </w:rPr>
      </w:pPr>
    </w:p>
    <w:p>
      <w:pPr>
        <w:pStyle w:val="14"/>
        <w:spacing w:line="560" w:lineRule="exact"/>
        <w:ind w:firstLine="0" w:firstLineChars="0"/>
        <w:jc w:val="center"/>
        <w:rPr>
          <w:rFonts w:hint="default" w:ascii="Times New Roman" w:hAnsi="Times New Roman" w:eastAsia="方正黑体_GBK" w:cs="Times New Roman"/>
          <w:bCs/>
          <w:color w:val="000000"/>
          <w:sz w:val="32"/>
          <w:szCs w:val="32"/>
          <w:highlight w:val="none"/>
          <w:lang w:val="en-US" w:eastAsia="zh-CN"/>
        </w:rPr>
      </w:pPr>
      <w:r>
        <w:rPr>
          <w:rFonts w:hint="default" w:ascii="Times New Roman" w:hAnsi="Times New Roman" w:eastAsia="方正黑体_GBK" w:cs="Times New Roman"/>
          <w:bCs/>
          <w:color w:val="000000"/>
          <w:sz w:val="32"/>
          <w:szCs w:val="32"/>
          <w:highlight w:val="none"/>
          <w:lang w:val="en-US" w:eastAsia="zh-CN"/>
        </w:rPr>
        <w:t>第四章  考核与管理</w:t>
      </w:r>
    </w:p>
    <w:p>
      <w:pPr>
        <w:pStyle w:val="14"/>
        <w:numPr>
          <w:ilvl w:val="0"/>
          <w:numId w:val="0"/>
        </w:numPr>
        <w:spacing w:line="560" w:lineRule="exact"/>
        <w:ind w:firstLine="664" w:firstLineChars="200"/>
        <w:rPr>
          <w:rFonts w:hint="default" w:ascii="Times New Roman" w:hAnsi="Times New Roman" w:eastAsia="华文仿宋" w:cs="Times New Roman"/>
          <w:color w:val="000000"/>
          <w:spacing w:val="6"/>
          <w:kern w:val="0"/>
          <w:sz w:val="32"/>
          <w:highlight w:val="none"/>
          <w:lang w:val="en-US" w:eastAsia="zh-CN" w:bidi="ar"/>
        </w:rPr>
      </w:pPr>
      <w:r>
        <w:rPr>
          <w:rFonts w:hint="default" w:ascii="Times New Roman" w:hAnsi="Times New Roman" w:eastAsia="方正黑体_GBK" w:cs="Times New Roman"/>
          <w:color w:val="000000"/>
          <w:spacing w:val="6"/>
          <w:kern w:val="0"/>
          <w:sz w:val="32"/>
          <w:highlight w:val="none"/>
          <w:lang w:val="en-US" w:eastAsia="zh-CN" w:bidi="ar"/>
        </w:rPr>
        <w:t>第十四条</w:t>
      </w:r>
      <w:r>
        <w:rPr>
          <w:rFonts w:hint="default" w:ascii="Times New Roman" w:hAnsi="Times New Roman" w:eastAsia="华文仿宋" w:cs="Times New Roman"/>
          <w:color w:val="000000"/>
          <w:spacing w:val="6"/>
          <w:kern w:val="0"/>
          <w:sz w:val="32"/>
          <w:highlight w:val="none"/>
          <w:lang w:val="en-US" w:eastAsia="zh-CN" w:bidi="ar"/>
        </w:rPr>
        <w:t xml:space="preserve">  市卫生健康委对已取得职业病诊断资格的执业医师实行定期考核，每3年为一个考核周期。</w:t>
      </w:r>
    </w:p>
    <w:p>
      <w:pPr>
        <w:pStyle w:val="14"/>
        <w:spacing w:line="560" w:lineRule="exact"/>
        <w:ind w:firstLine="691" w:firstLineChars="216"/>
        <w:rPr>
          <w:rFonts w:hint="default"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w:t>
      </w:r>
      <w:r>
        <w:rPr>
          <w:rFonts w:hint="default" w:ascii="Times New Roman" w:hAnsi="Times New Roman" w:eastAsia="方正黑体_GBK" w:cs="Times New Roman"/>
          <w:bCs/>
          <w:color w:val="000000"/>
          <w:sz w:val="32"/>
          <w:szCs w:val="32"/>
          <w:highlight w:val="none"/>
          <w:lang w:val="en-US" w:eastAsia="zh-CN"/>
        </w:rPr>
        <w:t>十五</w:t>
      </w:r>
      <w:r>
        <w:rPr>
          <w:rFonts w:hint="default" w:ascii="Times New Roman" w:hAnsi="Times New Roman" w:eastAsia="方正黑体_GBK" w:cs="Times New Roman"/>
          <w:bCs/>
          <w:color w:val="000000"/>
          <w:sz w:val="32"/>
          <w:szCs w:val="32"/>
          <w:highlight w:val="none"/>
        </w:rPr>
        <w:t>条</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华文仿宋" w:cs="Times New Roman"/>
          <w:b w:val="0"/>
          <w:bCs w:val="0"/>
          <w:color w:val="000000"/>
          <w:spacing w:val="6"/>
          <w:kern w:val="0"/>
          <w:sz w:val="32"/>
          <w:szCs w:val="20"/>
          <w:highlight w:val="none"/>
          <w:lang w:bidi="ar"/>
        </w:rPr>
        <w:t>职业病诊断医师未按规定参加</w:t>
      </w:r>
      <w:r>
        <w:rPr>
          <w:rFonts w:hint="default" w:ascii="Times New Roman" w:hAnsi="Times New Roman" w:eastAsia="华文仿宋" w:cs="Times New Roman"/>
          <w:b w:val="0"/>
          <w:bCs w:val="0"/>
          <w:color w:val="000000"/>
          <w:spacing w:val="6"/>
          <w:kern w:val="0"/>
          <w:sz w:val="32"/>
          <w:szCs w:val="20"/>
          <w:highlight w:val="none"/>
          <w:lang w:val="en-US" w:eastAsia="zh-CN" w:bidi="ar"/>
        </w:rPr>
        <w:t>定期</w:t>
      </w:r>
      <w:r>
        <w:rPr>
          <w:rFonts w:hint="default" w:ascii="Times New Roman" w:hAnsi="Times New Roman" w:eastAsia="华文仿宋" w:cs="Times New Roman"/>
          <w:b w:val="0"/>
          <w:bCs w:val="0"/>
          <w:color w:val="000000"/>
          <w:spacing w:val="6"/>
          <w:kern w:val="0"/>
          <w:sz w:val="32"/>
          <w:szCs w:val="20"/>
          <w:highlight w:val="none"/>
          <w:lang w:bidi="ar"/>
        </w:rPr>
        <w:t>考核或者</w:t>
      </w:r>
      <w:r>
        <w:rPr>
          <w:rFonts w:hint="default" w:ascii="Times New Roman" w:hAnsi="Times New Roman" w:eastAsia="华文仿宋" w:cs="Times New Roman"/>
          <w:b w:val="0"/>
          <w:bCs w:val="0"/>
          <w:color w:val="000000"/>
          <w:spacing w:val="6"/>
          <w:kern w:val="0"/>
          <w:sz w:val="32"/>
          <w:szCs w:val="20"/>
          <w:highlight w:val="none"/>
          <w:lang w:val="en-US" w:eastAsia="zh-CN" w:bidi="ar"/>
        </w:rPr>
        <w:t>定期</w:t>
      </w:r>
      <w:r>
        <w:rPr>
          <w:rFonts w:hint="default" w:ascii="Times New Roman" w:hAnsi="Times New Roman" w:eastAsia="华文仿宋" w:cs="Times New Roman"/>
          <w:b w:val="0"/>
          <w:bCs w:val="0"/>
          <w:color w:val="000000"/>
          <w:spacing w:val="6"/>
          <w:kern w:val="0"/>
          <w:sz w:val="32"/>
          <w:szCs w:val="20"/>
          <w:highlight w:val="none"/>
          <w:lang w:bidi="ar"/>
        </w:rPr>
        <w:t>考核不合格者</w:t>
      </w:r>
      <w:r>
        <w:rPr>
          <w:rFonts w:hint="default" w:ascii="Times New Roman" w:hAnsi="Times New Roman" w:eastAsia="华文仿宋" w:cs="Times New Roman"/>
          <w:color w:val="000000"/>
          <w:spacing w:val="6"/>
          <w:kern w:val="0"/>
          <w:sz w:val="32"/>
          <w:szCs w:val="20"/>
          <w:highlight w:val="none"/>
          <w:lang w:bidi="ar"/>
        </w:rPr>
        <w:t>，</w:t>
      </w:r>
      <w:r>
        <w:rPr>
          <w:rFonts w:hint="default" w:ascii="Times New Roman" w:hAnsi="Times New Roman" w:eastAsia="方正仿宋_GBK" w:cs="Times New Roman"/>
          <w:color w:val="000000"/>
          <w:sz w:val="32"/>
          <w:szCs w:val="32"/>
          <w:highlight w:val="none"/>
        </w:rPr>
        <w:t>由市卫生健康委责令其暂停从事职业病诊断活动</w:t>
      </w:r>
      <w:r>
        <w:rPr>
          <w:rFonts w:hint="eastAsia" w:ascii="Times New Roman" w:hAnsi="Times New Roman" w:eastAsia="方正仿宋_GBK" w:cs="Times New Roman"/>
          <w:color w:val="000000"/>
          <w:sz w:val="32"/>
          <w:szCs w:val="32"/>
          <w:highlight w:val="none"/>
          <w:lang w:val="en-US" w:eastAsia="zh-CN"/>
        </w:rPr>
        <w:t>3</w:t>
      </w:r>
      <w:r>
        <w:rPr>
          <w:rFonts w:hint="eastAsia" w:ascii="Times New Roman" w:hAnsi="Times New Roman" w:eastAsia="方正仿宋_GBK" w:cs="Times New Roman"/>
          <w:color w:val="000000"/>
          <w:sz w:val="32"/>
          <w:szCs w:val="32"/>
          <w:highlight w:val="none"/>
          <w:lang w:eastAsia="zh-CN"/>
        </w:rPr>
        <w:t>至</w:t>
      </w:r>
      <w:r>
        <w:rPr>
          <w:rFonts w:hint="eastAsia" w:ascii="Times New Roman" w:hAnsi="Times New Roman" w:eastAsia="方正仿宋_GBK" w:cs="Times New Roman"/>
          <w:color w:val="000000"/>
          <w:sz w:val="32"/>
          <w:szCs w:val="32"/>
          <w:highlight w:val="none"/>
          <w:lang w:val="en-US" w:eastAsia="zh-CN"/>
        </w:rPr>
        <w:t>6</w:t>
      </w:r>
      <w:r>
        <w:rPr>
          <w:rFonts w:hint="default" w:ascii="Times New Roman" w:hAnsi="Times New Roman" w:eastAsia="方正仿宋_GBK" w:cs="Times New Roman"/>
          <w:color w:val="000000"/>
          <w:sz w:val="32"/>
          <w:szCs w:val="32"/>
          <w:highlight w:val="none"/>
        </w:rPr>
        <w:t>个月。暂停期满后应再次接受考核，考核合格者，允许其继续执业；再次考核不合格的，由市卫生健康委撤销</w:t>
      </w:r>
      <w:r>
        <w:rPr>
          <w:rFonts w:hint="eastAsia" w:ascii="Times New Roman" w:hAnsi="Times New Roman" w:eastAsia="方正仿宋_GBK" w:cs="Times New Roman"/>
          <w:color w:val="000000"/>
          <w:sz w:val="32"/>
          <w:szCs w:val="32"/>
          <w:highlight w:val="none"/>
          <w:lang w:eastAsia="zh-CN"/>
        </w:rPr>
        <w:t>其</w:t>
      </w:r>
      <w:r>
        <w:rPr>
          <w:rFonts w:hint="default" w:ascii="Times New Roman" w:hAnsi="Times New Roman" w:eastAsia="方正仿宋_GBK" w:cs="Times New Roman"/>
          <w:color w:val="000000"/>
          <w:sz w:val="32"/>
          <w:szCs w:val="32"/>
          <w:highlight w:val="none"/>
        </w:rPr>
        <w:t>职业病诊断资格证书。</w:t>
      </w:r>
    </w:p>
    <w:p>
      <w:pPr>
        <w:pStyle w:val="14"/>
        <w:spacing w:line="560" w:lineRule="exact"/>
        <w:ind w:firstLine="691" w:firstLineChars="216"/>
        <w:rPr>
          <w:rFonts w:hint="default" w:ascii="Times New Roman" w:hAnsi="Times New Roman" w:eastAsia="方正仿宋_GBK" w:cs="Times New Roman"/>
          <w:color w:val="000000"/>
          <w:sz w:val="32"/>
          <w:szCs w:val="32"/>
          <w:highlight w:val="none"/>
          <w:lang w:eastAsia="zh-CN"/>
        </w:rPr>
      </w:pPr>
      <w:r>
        <w:rPr>
          <w:rFonts w:hint="default" w:ascii="Times New Roman" w:hAnsi="Times New Roman" w:eastAsia="方正黑体_GBK" w:cs="Times New Roman"/>
          <w:bCs/>
          <w:color w:val="000000"/>
          <w:sz w:val="32"/>
          <w:szCs w:val="32"/>
          <w:highlight w:val="none"/>
        </w:rPr>
        <w:t>第</w:t>
      </w:r>
      <w:r>
        <w:rPr>
          <w:rFonts w:hint="default" w:ascii="Times New Roman" w:hAnsi="Times New Roman" w:eastAsia="方正黑体_GBK" w:cs="Times New Roman"/>
          <w:bCs/>
          <w:color w:val="000000"/>
          <w:sz w:val="32"/>
          <w:szCs w:val="32"/>
          <w:highlight w:val="none"/>
          <w:lang w:val="en-US" w:eastAsia="zh-CN"/>
        </w:rPr>
        <w:t>十六</w:t>
      </w:r>
      <w:r>
        <w:rPr>
          <w:rFonts w:hint="default" w:ascii="Times New Roman" w:hAnsi="Times New Roman" w:eastAsia="方正黑体_GBK" w:cs="Times New Roman"/>
          <w:bCs/>
          <w:color w:val="000000"/>
          <w:sz w:val="32"/>
          <w:szCs w:val="32"/>
          <w:highlight w:val="none"/>
        </w:rPr>
        <w:t>条</w:t>
      </w:r>
      <w:r>
        <w:rPr>
          <w:rFonts w:ascii="Times New Roman" w:hAnsi="Times New Roman" w:eastAsia="仿宋_GB2312" w:cs="Times New Roman"/>
          <w:color w:val="000000"/>
          <w:sz w:val="32"/>
          <w:szCs w:val="32"/>
          <w:highlight w:val="none"/>
        </w:rPr>
        <w:t xml:space="preserve"> </w:t>
      </w:r>
      <w:r>
        <w:rPr>
          <w:rFonts w:ascii="Times New Roman" w:hAnsi="Times New Roman" w:eastAsia="方正仿宋_GBK" w:cs="Times New Roman"/>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职业病诊断医师应当每年接受与职业病诊断相关的市级或者国家级继续医学教育和业务培训。</w:t>
      </w:r>
      <w:r>
        <w:rPr>
          <w:rFonts w:hint="default" w:ascii="Times New Roman" w:hAnsi="Times New Roman" w:eastAsia="方正仿宋_GBK" w:cs="Times New Roman"/>
          <w:color w:val="000000"/>
          <w:sz w:val="32"/>
          <w:szCs w:val="32"/>
          <w:highlight w:val="none"/>
          <w:lang w:val="en-US" w:eastAsia="zh-CN"/>
        </w:rPr>
        <w:t>每年</w:t>
      </w:r>
      <w:r>
        <w:rPr>
          <w:rFonts w:hint="default" w:ascii="Times New Roman" w:hAnsi="Times New Roman" w:eastAsia="方正仿宋_GBK" w:cs="Times New Roman"/>
          <w:color w:val="000000"/>
          <w:sz w:val="32"/>
          <w:szCs w:val="32"/>
          <w:highlight w:val="none"/>
        </w:rPr>
        <w:t>培训不少于</w:t>
      </w:r>
      <w:r>
        <w:rPr>
          <w:rFonts w:hint="eastAsia" w:ascii="Times New Roman" w:hAnsi="Times New Roman" w:eastAsia="方正仿宋_GBK" w:cs="Times New Roman"/>
          <w:color w:val="000000"/>
          <w:sz w:val="32"/>
          <w:szCs w:val="32"/>
          <w:highlight w:val="none"/>
          <w:lang w:val="en-US" w:eastAsia="zh-CN"/>
        </w:rPr>
        <w:t>20个学分</w:t>
      </w:r>
      <w:r>
        <w:rPr>
          <w:rFonts w:hint="default" w:ascii="Times New Roman" w:hAnsi="Times New Roman" w:eastAsia="方正仿宋_GBK" w:cs="Times New Roman"/>
          <w:color w:val="000000"/>
          <w:sz w:val="32"/>
          <w:szCs w:val="32"/>
          <w:highlight w:val="none"/>
        </w:rPr>
        <w:t>。培训内容包括职业病防治法律法规、职业</w:t>
      </w:r>
      <w:r>
        <w:rPr>
          <w:rFonts w:hint="default" w:ascii="Times New Roman" w:hAnsi="Times New Roman" w:eastAsia="方正仿宋_GBK" w:cs="Times New Roman"/>
          <w:color w:val="000000"/>
          <w:sz w:val="32"/>
          <w:szCs w:val="32"/>
          <w:highlight w:val="none"/>
          <w:lang w:val="en-US" w:eastAsia="zh-CN"/>
        </w:rPr>
        <w:t>健康</w:t>
      </w:r>
      <w:r>
        <w:rPr>
          <w:rFonts w:hint="default" w:ascii="Times New Roman" w:hAnsi="Times New Roman" w:eastAsia="方正仿宋_GBK" w:cs="Times New Roman"/>
          <w:color w:val="000000"/>
          <w:sz w:val="32"/>
          <w:szCs w:val="32"/>
          <w:highlight w:val="none"/>
        </w:rPr>
        <w:t>标准、职业卫生基础知识、职业病诊断标准</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职业健康监护有关内容</w:t>
      </w:r>
      <w:r>
        <w:rPr>
          <w:rFonts w:hint="default" w:ascii="Times New Roman" w:hAnsi="Times New Roman" w:eastAsia="方正仿宋_GBK" w:cs="Times New Roman"/>
          <w:color w:val="000000"/>
          <w:sz w:val="32"/>
          <w:szCs w:val="32"/>
          <w:highlight w:val="none"/>
          <w:lang w:val="en-US" w:eastAsia="zh-CN"/>
        </w:rPr>
        <w:t>等方面</w:t>
      </w:r>
      <w:r>
        <w:rPr>
          <w:rFonts w:hint="default" w:ascii="Times New Roman" w:hAnsi="Times New Roman" w:eastAsia="方正仿宋_GBK" w:cs="Times New Roman"/>
          <w:color w:val="000000"/>
          <w:sz w:val="32"/>
          <w:szCs w:val="32"/>
          <w:highlight w:val="none"/>
          <w:lang w:eastAsia="zh-CN"/>
        </w:rPr>
        <w:t>。</w:t>
      </w:r>
    </w:p>
    <w:p>
      <w:pPr>
        <w:pStyle w:val="14"/>
        <w:spacing w:line="560" w:lineRule="exact"/>
        <w:ind w:firstLine="691" w:firstLineChars="216"/>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黑体_GBK" w:cs="Times New Roman"/>
          <w:color w:val="000000"/>
          <w:sz w:val="32"/>
          <w:szCs w:val="32"/>
          <w:highlight w:val="none"/>
          <w:lang w:val="en-US" w:eastAsia="zh-CN"/>
        </w:rPr>
        <w:t>第十七条</w:t>
      </w:r>
      <w:r>
        <w:rPr>
          <w:rFonts w:hint="default" w:ascii="Times New Roman" w:hAnsi="Times New Roman" w:eastAsia="方正仿宋_GBK" w:cs="Times New Roman"/>
          <w:color w:val="000000"/>
          <w:sz w:val="32"/>
          <w:szCs w:val="32"/>
          <w:highlight w:val="none"/>
          <w:lang w:val="en-US" w:eastAsia="zh-CN"/>
        </w:rPr>
        <w:t xml:space="preserve">  </w:t>
      </w:r>
      <w:r>
        <w:rPr>
          <w:rFonts w:hint="default" w:ascii="Times New Roman" w:hAnsi="Times New Roman" w:eastAsia="方正仿宋_GBK" w:cs="Times New Roman"/>
          <w:color w:val="000000"/>
          <w:sz w:val="32"/>
          <w:szCs w:val="32"/>
          <w:highlight w:val="none"/>
        </w:rPr>
        <w:t>取得</w:t>
      </w:r>
      <w:r>
        <w:rPr>
          <w:rFonts w:hint="eastAsia" w:ascii="Times New Roman" w:hAnsi="Times New Roman" w:eastAsia="方正仿宋_GBK" w:cs="Times New Roman"/>
          <w:color w:val="000000"/>
          <w:sz w:val="32"/>
          <w:szCs w:val="32"/>
          <w:highlight w:val="none"/>
          <w:lang w:val="en-US" w:eastAsia="zh-CN"/>
        </w:rPr>
        <w:t>职业病诊断</w:t>
      </w:r>
      <w:r>
        <w:rPr>
          <w:rFonts w:hint="default" w:ascii="Times New Roman" w:hAnsi="Times New Roman" w:eastAsia="方正仿宋_GBK" w:cs="Times New Roman"/>
          <w:color w:val="000000"/>
          <w:sz w:val="32"/>
          <w:szCs w:val="32"/>
          <w:highlight w:val="none"/>
        </w:rPr>
        <w:t>资格证书的</w:t>
      </w:r>
      <w:r>
        <w:rPr>
          <w:rFonts w:hint="eastAsia" w:ascii="Times New Roman" w:hAnsi="Times New Roman" w:eastAsia="方正仿宋_GBK" w:cs="Times New Roman"/>
          <w:color w:val="000000"/>
          <w:sz w:val="32"/>
          <w:szCs w:val="32"/>
          <w:highlight w:val="none"/>
          <w:lang w:val="en-US" w:eastAsia="zh-CN"/>
        </w:rPr>
        <w:t>执业</w:t>
      </w:r>
      <w:r>
        <w:rPr>
          <w:rFonts w:hint="default" w:ascii="Times New Roman" w:hAnsi="Times New Roman" w:eastAsia="方正仿宋_GBK" w:cs="Times New Roman"/>
          <w:color w:val="000000"/>
          <w:sz w:val="32"/>
          <w:szCs w:val="32"/>
          <w:highlight w:val="none"/>
        </w:rPr>
        <w:t>医师变更执业机构、</w:t>
      </w:r>
      <w:r>
        <w:rPr>
          <w:rFonts w:hint="eastAsia" w:ascii="Times New Roman" w:hAnsi="Times New Roman" w:eastAsia="方正仿宋_GBK" w:cs="Times New Roman"/>
          <w:color w:val="000000"/>
          <w:sz w:val="32"/>
          <w:szCs w:val="32"/>
          <w:highlight w:val="none"/>
          <w:lang w:val="en-US" w:eastAsia="zh-CN"/>
        </w:rPr>
        <w:t>职业病</w:t>
      </w:r>
      <w:r>
        <w:rPr>
          <w:rFonts w:hint="default" w:ascii="Times New Roman" w:hAnsi="Times New Roman" w:eastAsia="方正仿宋_GBK" w:cs="Times New Roman"/>
          <w:color w:val="000000"/>
          <w:sz w:val="32"/>
          <w:szCs w:val="32"/>
          <w:highlight w:val="none"/>
        </w:rPr>
        <w:t>诊断类别等情况的，应当向市卫生健康委申请办理变更手续，提交</w:t>
      </w:r>
      <w:r>
        <w:rPr>
          <w:rFonts w:hint="default" w:ascii="Times New Roman" w:hAnsi="Times New Roman" w:eastAsia="方正仿宋_GBK" w:cs="Times New Roman"/>
          <w:color w:val="000000"/>
          <w:sz w:val="32"/>
          <w:szCs w:val="32"/>
          <w:highlight w:val="none"/>
          <w:lang w:val="en-US" w:eastAsia="zh-CN"/>
        </w:rPr>
        <w:t>材料包括：</w:t>
      </w:r>
    </w:p>
    <w:p>
      <w:pPr>
        <w:pStyle w:val="14"/>
        <w:numPr>
          <w:ilvl w:val="0"/>
          <w:numId w:val="0"/>
        </w:numPr>
        <w:spacing w:line="560" w:lineRule="exact"/>
        <w:ind w:left="638" w:leftChars="304" w:firstLine="0" w:firstLineChars="0"/>
        <w:rPr>
          <w:rFonts w:hint="default" w:ascii="Times New Roman" w:hAnsi="Times New Roman" w:eastAsia="方正仿宋_GBK" w:cs="Times New Roman"/>
          <w:color w:val="000000"/>
          <w:sz w:val="32"/>
          <w:szCs w:val="32"/>
          <w:highlight w:val="none"/>
          <w:lang w:eastAsia="zh-CN"/>
        </w:rPr>
      </w:pPr>
      <w:r>
        <w:rPr>
          <w:rFonts w:hint="default" w:ascii="Times New Roman" w:hAnsi="Times New Roman" w:eastAsia="方正仿宋_GBK" w:cs="Times New Roman"/>
          <w:color w:val="000000"/>
          <w:kern w:val="2"/>
          <w:sz w:val="32"/>
          <w:szCs w:val="32"/>
          <w:highlight w:val="none"/>
          <w:lang w:val="en-US" w:eastAsia="zh-CN" w:bidi="ar-SA"/>
        </w:rPr>
        <w:t>（一）</w:t>
      </w:r>
      <w:r>
        <w:rPr>
          <w:rFonts w:hint="default" w:ascii="Times New Roman" w:hAnsi="Times New Roman" w:eastAsia="方正仿宋_GBK" w:cs="Times New Roman"/>
          <w:color w:val="000000"/>
          <w:sz w:val="32"/>
          <w:szCs w:val="32"/>
          <w:highlight w:val="none"/>
        </w:rPr>
        <w:t>重庆市职业病诊断资格变更申请表（附件</w:t>
      </w:r>
      <w:r>
        <w:rPr>
          <w:rFonts w:ascii="Times New Roman" w:hAnsi="Times New Roman" w:eastAsia="方正仿宋_GBK" w:cs="Times New Roman"/>
          <w:color w:val="000000"/>
          <w:sz w:val="32"/>
          <w:szCs w:val="32"/>
          <w:highlight w:val="none"/>
        </w:rPr>
        <w:t>2</w:t>
      </w:r>
      <w:r>
        <w:rPr>
          <w:rFonts w:hint="default" w:ascii="Times New Roman" w:hAnsi="Times New Roman" w:eastAsia="方正仿宋_GBK" w:cs="Times New Roman"/>
          <w:color w:val="000000"/>
          <w:sz w:val="32"/>
          <w:szCs w:val="32"/>
          <w:highlight w:val="none"/>
          <w:lang w:eastAsia="zh-CN"/>
        </w:rPr>
        <w:t>）</w:t>
      </w:r>
    </w:p>
    <w:p>
      <w:pPr>
        <w:pStyle w:val="14"/>
        <w:numPr>
          <w:ilvl w:val="0"/>
          <w:numId w:val="0"/>
        </w:numPr>
        <w:spacing w:line="560" w:lineRule="exact"/>
        <w:ind w:left="0" w:leftChars="0" w:firstLine="640" w:firstLineChars="200"/>
        <w:rPr>
          <w:rFonts w:hint="default" w:ascii="Times New Roman" w:hAnsi="Times New Roman" w:eastAsia="方正仿宋_GBK" w:cs="Times New Roman"/>
          <w:color w:val="000000"/>
          <w:sz w:val="32"/>
          <w:szCs w:val="32"/>
          <w:highlight w:val="none"/>
          <w:lang w:eastAsia="zh-CN"/>
        </w:rPr>
      </w:pPr>
      <w:r>
        <w:rPr>
          <w:rFonts w:hint="default" w:ascii="Times New Roman" w:hAnsi="Times New Roman" w:eastAsia="方正仿宋_GBK" w:cs="Times New Roman"/>
          <w:color w:val="000000"/>
          <w:kern w:val="2"/>
          <w:sz w:val="32"/>
          <w:szCs w:val="32"/>
          <w:highlight w:val="none"/>
          <w:lang w:val="en-US" w:eastAsia="zh-CN" w:bidi="ar-SA"/>
        </w:rPr>
        <w:t>（二）</w:t>
      </w:r>
      <w:r>
        <w:rPr>
          <w:rFonts w:hint="default" w:ascii="Times New Roman" w:hAnsi="Times New Roman" w:eastAsia="方正仿宋_GBK" w:cs="Times New Roman"/>
          <w:color w:val="000000"/>
          <w:sz w:val="32"/>
          <w:szCs w:val="32"/>
          <w:highlight w:val="none"/>
          <w:lang w:val="en-US" w:eastAsia="zh-CN"/>
        </w:rPr>
        <w:t>执业机构</w:t>
      </w:r>
      <w:r>
        <w:rPr>
          <w:rFonts w:hint="default" w:ascii="Times New Roman" w:hAnsi="Times New Roman" w:eastAsia="方正仿宋_GBK" w:cs="Times New Roman"/>
          <w:color w:val="000000"/>
          <w:sz w:val="32"/>
          <w:szCs w:val="32"/>
          <w:highlight w:val="none"/>
          <w:lang w:eastAsia="zh-CN"/>
        </w:rPr>
        <w:t>变更后的《医师执业证书》原件及复印件；</w:t>
      </w:r>
    </w:p>
    <w:p>
      <w:pPr>
        <w:pStyle w:val="14"/>
        <w:numPr>
          <w:ilvl w:val="0"/>
          <w:numId w:val="0"/>
        </w:numPr>
        <w:spacing w:line="560" w:lineRule="exact"/>
        <w:ind w:left="0" w:leftChars="0"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三</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与申请的职业病诊断专业项目相对应的职业病诊断医师培训考核合格证书</w:t>
      </w:r>
      <w:r>
        <w:rPr>
          <w:rFonts w:hint="default" w:ascii="Times New Roman" w:hAnsi="Times New Roman" w:eastAsia="方正仿宋_GBK" w:cs="Times New Roman"/>
          <w:color w:val="000000"/>
          <w:sz w:val="32"/>
          <w:szCs w:val="32"/>
          <w:highlight w:val="none"/>
        </w:rPr>
        <w:t>。</w:t>
      </w:r>
    </w:p>
    <w:p>
      <w:pPr>
        <w:pStyle w:val="14"/>
        <w:spacing w:line="560" w:lineRule="exact"/>
        <w:ind w:firstLine="691" w:firstLineChars="216"/>
        <w:rPr>
          <w:rFonts w:hint="default" w:ascii="Times New Roman" w:hAnsi="Times New Roman" w:eastAsia="方正仿宋_GBK" w:cs="Times New Roman"/>
          <w:bCs w:val="0"/>
          <w:color w:val="000000"/>
          <w:sz w:val="32"/>
          <w:szCs w:val="32"/>
          <w:highlight w:val="none"/>
          <w:lang w:eastAsia="zh-CN"/>
        </w:rPr>
      </w:pPr>
      <w:r>
        <w:rPr>
          <w:rFonts w:hint="default" w:ascii="Times New Roman" w:hAnsi="Times New Roman" w:eastAsia="方正仿宋_GBK" w:cs="Times New Roman"/>
          <w:bCs w:val="0"/>
          <w:color w:val="000000"/>
          <w:sz w:val="32"/>
          <w:szCs w:val="32"/>
          <w:highlight w:val="none"/>
        </w:rPr>
        <w:t>符合变更条件的，</w:t>
      </w:r>
      <w:r>
        <w:rPr>
          <w:rFonts w:hint="default" w:ascii="Times New Roman" w:hAnsi="Times New Roman" w:eastAsia="方正仿宋_GBK" w:cs="Times New Roman"/>
          <w:bCs w:val="0"/>
          <w:color w:val="000000"/>
          <w:sz w:val="32"/>
          <w:szCs w:val="32"/>
          <w:highlight w:val="none"/>
          <w:lang w:val="en-US" w:eastAsia="zh-CN"/>
        </w:rPr>
        <w:t>市卫生健康委</w:t>
      </w:r>
      <w:r>
        <w:rPr>
          <w:rFonts w:hint="default" w:ascii="Times New Roman" w:hAnsi="Times New Roman" w:eastAsia="方正仿宋_GBK" w:cs="Times New Roman"/>
          <w:bCs w:val="0"/>
          <w:color w:val="000000"/>
          <w:sz w:val="32"/>
          <w:szCs w:val="32"/>
          <w:highlight w:val="none"/>
        </w:rPr>
        <w:t>在证书备注栏标注变更事项</w:t>
      </w:r>
      <w:r>
        <w:rPr>
          <w:rFonts w:hint="default" w:ascii="Times New Roman" w:hAnsi="Times New Roman" w:eastAsia="方正仿宋_GBK" w:cs="Times New Roman"/>
          <w:bCs w:val="0"/>
          <w:color w:val="000000"/>
          <w:sz w:val="32"/>
          <w:szCs w:val="32"/>
          <w:highlight w:val="none"/>
          <w:lang w:eastAsia="zh-CN"/>
        </w:rPr>
        <w:t>。</w:t>
      </w:r>
    </w:p>
    <w:p>
      <w:pPr>
        <w:pStyle w:val="14"/>
        <w:spacing w:line="560" w:lineRule="exact"/>
        <w:ind w:firstLine="691" w:firstLineChars="216"/>
        <w:rPr>
          <w:rFonts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第十</w:t>
      </w:r>
      <w:r>
        <w:rPr>
          <w:rFonts w:hint="default" w:ascii="Times New Roman" w:hAnsi="Times New Roman" w:eastAsia="方正黑体_GBK" w:cs="Times New Roman"/>
          <w:bCs/>
          <w:color w:val="000000"/>
          <w:sz w:val="32"/>
          <w:szCs w:val="32"/>
          <w:highlight w:val="none"/>
          <w:lang w:val="en-US" w:eastAsia="zh-CN"/>
        </w:rPr>
        <w:t>八</w:t>
      </w:r>
      <w:r>
        <w:rPr>
          <w:rFonts w:hint="default" w:ascii="Times New Roman" w:hAnsi="Times New Roman" w:eastAsia="方正黑体_GBK" w:cs="Times New Roman"/>
          <w:bCs/>
          <w:color w:val="000000"/>
          <w:sz w:val="32"/>
          <w:szCs w:val="32"/>
          <w:highlight w:val="none"/>
        </w:rPr>
        <w:t>条</w:t>
      </w:r>
      <w:r>
        <w:rPr>
          <w:rFonts w:ascii="Times New Roman" w:hAnsi="Times New Roman" w:eastAsia="方正仿宋_GBK" w:cs="Times New Roman"/>
          <w:b/>
          <w:bCs/>
          <w:color w:val="000000"/>
          <w:sz w:val="32"/>
          <w:szCs w:val="32"/>
          <w:highlight w:val="none"/>
        </w:rPr>
        <w:t xml:space="preserve"> </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取得职业病诊断资格的医师有下列情形之一的，其所在的机构应当在</w:t>
      </w:r>
      <w:r>
        <w:rPr>
          <w:rFonts w:hint="default" w:ascii="Times New Roman" w:hAnsi="Times New Roman" w:eastAsia="方正仿宋_GBK" w:cs="Times New Roman"/>
          <w:color w:val="000000"/>
          <w:sz w:val="32"/>
          <w:szCs w:val="32"/>
          <w:highlight w:val="none"/>
          <w:lang w:val="en-US" w:eastAsia="zh-CN"/>
        </w:rPr>
        <w:t>30</w:t>
      </w:r>
      <w:r>
        <w:rPr>
          <w:rFonts w:hint="default" w:ascii="Times New Roman" w:hAnsi="Times New Roman" w:eastAsia="方正仿宋_GBK" w:cs="Times New Roman"/>
          <w:color w:val="000000"/>
          <w:sz w:val="32"/>
          <w:szCs w:val="32"/>
          <w:highlight w:val="none"/>
        </w:rPr>
        <w:t>日内报告市卫生健康委</w:t>
      </w:r>
      <w:r>
        <w:rPr>
          <w:rFonts w:hint="eastAsia"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或者卫生健康主管部门依职权发现医师有下列情形之一的，应当及时报告市卫生健康委，由市卫生健康委撤销</w:t>
      </w:r>
      <w:r>
        <w:rPr>
          <w:rFonts w:hint="eastAsia" w:ascii="Times New Roman" w:hAnsi="Times New Roman" w:eastAsia="方正仿宋_GBK" w:cs="Times New Roman"/>
          <w:color w:val="000000"/>
          <w:sz w:val="32"/>
          <w:szCs w:val="32"/>
          <w:highlight w:val="none"/>
          <w:lang w:eastAsia="zh-CN"/>
        </w:rPr>
        <w:t>其</w:t>
      </w:r>
      <w:r>
        <w:rPr>
          <w:rFonts w:hint="default" w:ascii="Times New Roman" w:hAnsi="Times New Roman" w:eastAsia="方正仿宋_GBK" w:cs="Times New Roman"/>
          <w:color w:val="000000"/>
          <w:sz w:val="32"/>
          <w:szCs w:val="32"/>
          <w:highlight w:val="none"/>
          <w:lang w:val="en-US" w:eastAsia="zh-CN"/>
        </w:rPr>
        <w:t>职业病诊断资格证书</w:t>
      </w:r>
      <w:r>
        <w:rPr>
          <w:rFonts w:hint="default" w:ascii="Times New Roman" w:hAnsi="Times New Roman" w:eastAsia="方正仿宋_GBK" w:cs="Times New Roman"/>
          <w:color w:val="000000"/>
          <w:sz w:val="32"/>
          <w:szCs w:val="32"/>
          <w:highlight w:val="none"/>
        </w:rPr>
        <w:t>：</w:t>
      </w:r>
    </w:p>
    <w:p>
      <w:pPr>
        <w:pStyle w:val="14"/>
        <w:spacing w:line="560" w:lineRule="exact"/>
        <w:rPr>
          <w:rFonts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（一）死亡；</w:t>
      </w:r>
      <w:r>
        <w:rPr>
          <w:rFonts w:ascii="Times New Roman" w:hAnsi="Times New Roman" w:eastAsia="方正仿宋_GBK" w:cs="Times New Roman"/>
          <w:color w:val="000000"/>
          <w:sz w:val="32"/>
          <w:szCs w:val="32"/>
          <w:highlight w:val="none"/>
        </w:rPr>
        <w:t xml:space="preserve"> </w:t>
      </w:r>
    </w:p>
    <w:p>
      <w:pPr>
        <w:pStyle w:val="14"/>
        <w:spacing w:line="560" w:lineRule="exact"/>
        <w:rPr>
          <w:rFonts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（二）受刑事处罚；</w:t>
      </w:r>
      <w:r>
        <w:rPr>
          <w:rFonts w:ascii="Times New Roman" w:hAnsi="Times New Roman" w:eastAsia="方正仿宋_GBK" w:cs="Times New Roman"/>
          <w:color w:val="000000"/>
          <w:sz w:val="32"/>
          <w:szCs w:val="32"/>
          <w:highlight w:val="none"/>
        </w:rPr>
        <w:t xml:space="preserve"> </w:t>
      </w:r>
    </w:p>
    <w:p>
      <w:pPr>
        <w:pStyle w:val="14"/>
        <w:spacing w:line="560" w:lineRule="exact"/>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 xml:space="preserve">（三）受吊销医师执业证书； </w:t>
      </w:r>
    </w:p>
    <w:p>
      <w:pPr>
        <w:pStyle w:val="14"/>
        <w:spacing w:line="560" w:lineRule="exact"/>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（四）依照本办法规定被暂停从事职业病诊断活动期满后，经再次考核仍不合格；</w:t>
      </w:r>
    </w:p>
    <w:p>
      <w:pPr>
        <w:pStyle w:val="14"/>
        <w:spacing w:line="560" w:lineRule="exact"/>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w:t>
      </w:r>
      <w:r>
        <w:rPr>
          <w:rFonts w:hint="eastAsia" w:ascii="Times New Roman" w:hAnsi="Times New Roman" w:eastAsia="方正仿宋_GBK" w:cs="Times New Roman"/>
          <w:color w:val="000000"/>
          <w:sz w:val="32"/>
          <w:szCs w:val="32"/>
          <w:highlight w:val="none"/>
          <w:lang w:val="en-US" w:eastAsia="zh-CN"/>
        </w:rPr>
        <w:t>五</w:t>
      </w:r>
      <w:r>
        <w:rPr>
          <w:rFonts w:hint="default" w:ascii="Times New Roman" w:hAnsi="Times New Roman" w:eastAsia="方正仿宋_GBK" w:cs="Times New Roman"/>
          <w:color w:val="000000"/>
          <w:sz w:val="32"/>
          <w:szCs w:val="32"/>
          <w:highlight w:val="none"/>
        </w:rPr>
        <w:t>）中止职业病诊断医师执业活动满</w:t>
      </w:r>
      <w:r>
        <w:rPr>
          <w:rFonts w:hint="default" w:ascii="Times New Roman" w:hAnsi="Times New Roman" w:eastAsia="方正仿宋_GBK" w:cs="Times New Roman"/>
          <w:color w:val="000000"/>
          <w:sz w:val="32"/>
          <w:szCs w:val="32"/>
          <w:highlight w:val="none"/>
          <w:lang w:val="en-US" w:eastAsia="zh-CN"/>
        </w:rPr>
        <w:t>2</w:t>
      </w:r>
      <w:r>
        <w:rPr>
          <w:rFonts w:hint="default" w:ascii="Times New Roman" w:hAnsi="Times New Roman" w:eastAsia="方正仿宋_GBK" w:cs="Times New Roman"/>
          <w:color w:val="000000"/>
          <w:sz w:val="32"/>
          <w:szCs w:val="32"/>
          <w:highlight w:val="none"/>
        </w:rPr>
        <w:t>年；</w:t>
      </w:r>
    </w:p>
    <w:p>
      <w:pPr>
        <w:pStyle w:val="14"/>
        <w:spacing w:line="560" w:lineRule="exact"/>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w:t>
      </w:r>
      <w:r>
        <w:rPr>
          <w:rFonts w:hint="eastAsia" w:ascii="Times New Roman" w:hAnsi="Times New Roman" w:eastAsia="方正仿宋_GBK" w:cs="Times New Roman"/>
          <w:color w:val="000000"/>
          <w:sz w:val="32"/>
          <w:szCs w:val="32"/>
          <w:highlight w:val="none"/>
          <w:lang w:val="en-US" w:eastAsia="zh-CN"/>
        </w:rPr>
        <w:t>六</w:t>
      </w:r>
      <w:r>
        <w:rPr>
          <w:rFonts w:hint="default" w:ascii="Times New Roman" w:hAnsi="Times New Roman" w:eastAsia="方正仿宋_GBK" w:cs="Times New Roman"/>
          <w:color w:val="000000"/>
          <w:sz w:val="32"/>
          <w:szCs w:val="32"/>
          <w:highlight w:val="none"/>
        </w:rPr>
        <w:t>）法律、行政法规规定不宜从事职业病诊断活动的其他情形。</w:t>
      </w:r>
    </w:p>
    <w:p>
      <w:pPr>
        <w:pStyle w:val="14"/>
        <w:spacing w:line="560" w:lineRule="exact"/>
        <w:ind w:firstLine="691" w:firstLineChars="216"/>
        <w:rPr>
          <w:rFonts w:hint="default"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w:t>
      </w:r>
      <w:r>
        <w:rPr>
          <w:rFonts w:hint="default" w:ascii="Times New Roman" w:hAnsi="Times New Roman" w:eastAsia="方正黑体_GBK" w:cs="Times New Roman"/>
          <w:bCs/>
          <w:color w:val="000000"/>
          <w:sz w:val="32"/>
          <w:szCs w:val="32"/>
          <w:highlight w:val="none"/>
          <w:lang w:val="en-US" w:eastAsia="zh-CN"/>
        </w:rPr>
        <w:t>十九</w:t>
      </w:r>
      <w:r>
        <w:rPr>
          <w:rFonts w:hint="default" w:ascii="Times New Roman" w:hAnsi="Times New Roman" w:eastAsia="方正黑体_GBK" w:cs="Times New Roman"/>
          <w:bCs/>
          <w:color w:val="000000"/>
          <w:sz w:val="32"/>
          <w:szCs w:val="32"/>
          <w:highlight w:val="none"/>
        </w:rPr>
        <w:t>条</w:t>
      </w:r>
      <w:r>
        <w:rPr>
          <w:rFonts w:ascii="Times New Roman" w:hAnsi="Times New Roman" w:eastAsia="方正仿宋_GBK" w:cs="Times New Roman"/>
          <w:b/>
          <w:bCs/>
          <w:color w:val="000000"/>
          <w:sz w:val="32"/>
          <w:szCs w:val="32"/>
          <w:highlight w:val="none"/>
        </w:rPr>
        <w:t xml:space="preserve"> </w:t>
      </w:r>
      <w:r>
        <w:rPr>
          <w:rFonts w:ascii="Times New Roman" w:hAnsi="Times New Roman" w:eastAsia="仿宋_GB2312" w:cs="Times New Roman"/>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取得职业病诊断资格的医师有下列情形之一的，由市卫生健康委</w:t>
      </w:r>
      <w:r>
        <w:rPr>
          <w:rFonts w:hint="eastAsia" w:ascii="Times New Roman" w:hAnsi="Times New Roman" w:eastAsia="方正仿宋_GBK" w:cs="Times New Roman"/>
          <w:color w:val="000000"/>
          <w:sz w:val="32"/>
          <w:szCs w:val="32"/>
          <w:highlight w:val="none"/>
          <w:lang w:eastAsia="zh-CN"/>
        </w:rPr>
        <w:t>吊销其职业病诊断资格证书</w:t>
      </w:r>
      <w:r>
        <w:rPr>
          <w:rFonts w:hint="default" w:ascii="Times New Roman" w:hAnsi="Times New Roman" w:eastAsia="方正仿宋_GBK" w:cs="Times New Roman"/>
          <w:color w:val="000000"/>
          <w:sz w:val="32"/>
          <w:szCs w:val="32"/>
          <w:highlight w:val="none"/>
        </w:rPr>
        <w:t>：</w:t>
      </w:r>
    </w:p>
    <w:p>
      <w:pPr>
        <w:pStyle w:val="14"/>
        <w:spacing w:line="560" w:lineRule="exact"/>
        <w:ind w:firstLine="691" w:firstLineChars="216"/>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（一）超出其职业病诊断类别执业，或者同时在两家及以上机构担任职业病诊断医师情形；</w:t>
      </w:r>
    </w:p>
    <w:p>
      <w:pPr>
        <w:pStyle w:val="14"/>
        <w:spacing w:line="560" w:lineRule="exact"/>
        <w:ind w:firstLine="691" w:firstLineChars="216"/>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sz w:val="32"/>
          <w:szCs w:val="32"/>
          <w:highlight w:val="none"/>
          <w:lang w:eastAsia="zh-CN"/>
        </w:rPr>
        <w:t>（</w:t>
      </w:r>
      <w:r>
        <w:rPr>
          <w:rFonts w:hint="eastAsia" w:ascii="Times New Roman" w:hAnsi="Times New Roman" w:eastAsia="方正仿宋_GBK" w:cs="Times New Roman"/>
          <w:color w:val="000000"/>
          <w:sz w:val="32"/>
          <w:szCs w:val="32"/>
          <w:highlight w:val="none"/>
          <w:lang w:val="en-US" w:eastAsia="zh-CN"/>
        </w:rPr>
        <w:t>二</w:t>
      </w:r>
      <w:r>
        <w:rPr>
          <w:rFonts w:hint="default" w:ascii="Times New Roman" w:hAnsi="Times New Roman" w:eastAsia="方正仿宋_GBK" w:cs="Times New Roman"/>
          <w:color w:val="000000"/>
          <w:sz w:val="32"/>
          <w:szCs w:val="32"/>
          <w:highlight w:val="none"/>
          <w:lang w:eastAsia="zh-CN"/>
        </w:rPr>
        <w:t>）</w:t>
      </w:r>
      <w:r>
        <w:rPr>
          <w:rFonts w:hint="eastAsia" w:ascii="Times New Roman" w:hAnsi="Times New Roman" w:eastAsia="方正仿宋_GBK" w:cs="Times New Roman"/>
          <w:color w:val="000000"/>
          <w:sz w:val="32"/>
          <w:szCs w:val="32"/>
          <w:highlight w:val="none"/>
          <w:lang w:val="en-US" w:eastAsia="zh-CN"/>
        </w:rPr>
        <w:t>弄虚作假、出具虚假</w:t>
      </w:r>
      <w:r>
        <w:rPr>
          <w:rFonts w:hint="default" w:ascii="Times New Roman" w:hAnsi="Times New Roman" w:eastAsia="方正仿宋_GBK" w:cs="Times New Roman"/>
          <w:color w:val="000000"/>
          <w:sz w:val="32"/>
          <w:szCs w:val="32"/>
          <w:highlight w:val="none"/>
        </w:rPr>
        <w:t>医学证明文件。</w:t>
      </w:r>
    </w:p>
    <w:p>
      <w:pPr>
        <w:pStyle w:val="14"/>
        <w:spacing w:line="560" w:lineRule="exact"/>
        <w:ind w:firstLine="691" w:firstLineChars="216"/>
        <w:rPr>
          <w:rFonts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lang w:val="en-US" w:eastAsia="zh-CN"/>
        </w:rPr>
        <w:t>第二十条</w:t>
      </w:r>
      <w:r>
        <w:rPr>
          <w:rFonts w:hint="eastAsia" w:ascii="Times New Roman" w:hAnsi="Times New Roman" w:eastAsia="方正仿宋_GBK" w:cs="Times New Roman"/>
          <w:color w:val="000000"/>
          <w:sz w:val="32"/>
          <w:szCs w:val="32"/>
          <w:highlight w:val="none"/>
          <w:lang w:val="en-US" w:eastAsia="zh-CN"/>
        </w:rPr>
        <w:t xml:space="preserve">  </w:t>
      </w:r>
      <w:r>
        <w:rPr>
          <w:rFonts w:hint="default" w:ascii="Times New Roman" w:hAnsi="Times New Roman" w:eastAsia="方正仿宋_GBK" w:cs="Times New Roman"/>
          <w:color w:val="000000"/>
          <w:sz w:val="32"/>
          <w:szCs w:val="32"/>
          <w:highlight w:val="none"/>
        </w:rPr>
        <w:t>市卫生健康委应将撤销（吊销）职业病诊断资格的人员信息于</w:t>
      </w:r>
      <w:r>
        <w:rPr>
          <w:rFonts w:ascii="Times New Roman" w:hAnsi="Times New Roman" w:eastAsia="方正仿宋_GBK" w:cs="Times New Roman"/>
          <w:color w:val="000000"/>
          <w:sz w:val="32"/>
          <w:szCs w:val="32"/>
          <w:highlight w:val="none"/>
        </w:rPr>
        <w:t>15</w:t>
      </w:r>
      <w:r>
        <w:rPr>
          <w:rFonts w:hint="eastAsia" w:ascii="Times New Roman" w:hAnsi="Times New Roman" w:eastAsia="方正仿宋_GBK" w:cs="Times New Roman"/>
          <w:color w:val="000000"/>
          <w:sz w:val="32"/>
          <w:szCs w:val="32"/>
          <w:highlight w:val="none"/>
          <w:lang w:eastAsia="zh-CN"/>
        </w:rPr>
        <w:t>个工作</w:t>
      </w:r>
      <w:r>
        <w:rPr>
          <w:rFonts w:hint="default" w:ascii="Times New Roman" w:hAnsi="Times New Roman" w:eastAsia="方正仿宋_GBK" w:cs="Times New Roman"/>
          <w:color w:val="000000"/>
          <w:sz w:val="32"/>
          <w:szCs w:val="32"/>
          <w:highlight w:val="none"/>
        </w:rPr>
        <w:t>日内在官方网站予以公示。</w:t>
      </w:r>
    </w:p>
    <w:p>
      <w:pPr>
        <w:pStyle w:val="14"/>
        <w:spacing w:line="560" w:lineRule="exact"/>
        <w:ind w:firstLine="691" w:firstLineChars="216"/>
        <w:rPr>
          <w:rFonts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w:t>
      </w:r>
      <w:r>
        <w:rPr>
          <w:rFonts w:hint="default" w:ascii="Times New Roman" w:hAnsi="Times New Roman" w:eastAsia="方正黑体_GBK" w:cs="Times New Roman"/>
          <w:bCs/>
          <w:color w:val="000000"/>
          <w:sz w:val="32"/>
          <w:szCs w:val="32"/>
          <w:highlight w:val="none"/>
          <w:lang w:val="en-US" w:eastAsia="zh-CN"/>
        </w:rPr>
        <w:t>二十</w:t>
      </w:r>
      <w:r>
        <w:rPr>
          <w:rFonts w:hint="eastAsia" w:ascii="Times New Roman" w:hAnsi="Times New Roman" w:eastAsia="方正黑体_GBK" w:cs="Times New Roman"/>
          <w:bCs/>
          <w:color w:val="000000"/>
          <w:sz w:val="32"/>
          <w:szCs w:val="32"/>
          <w:highlight w:val="none"/>
          <w:lang w:val="en-US" w:eastAsia="zh-CN"/>
        </w:rPr>
        <w:t>一</w:t>
      </w:r>
      <w:r>
        <w:rPr>
          <w:rFonts w:hint="default" w:ascii="Times New Roman" w:hAnsi="Times New Roman" w:eastAsia="方正黑体_GBK" w:cs="Times New Roman"/>
          <w:bCs/>
          <w:color w:val="000000"/>
          <w:sz w:val="32"/>
          <w:szCs w:val="32"/>
          <w:highlight w:val="none"/>
        </w:rPr>
        <w:t>条</w:t>
      </w:r>
      <w:r>
        <w:rPr>
          <w:rFonts w:ascii="Times New Roman" w:hAnsi="Times New Roman" w:eastAsia="方正仿宋_GBK" w:cs="Times New Roman"/>
          <w:b/>
          <w:bCs/>
          <w:color w:val="000000"/>
          <w:sz w:val="32"/>
          <w:szCs w:val="32"/>
          <w:highlight w:val="none"/>
        </w:rPr>
        <w:t xml:space="preserve"> </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中止职业病诊断医师执业活动</w:t>
      </w:r>
      <w:r>
        <w:rPr>
          <w:rFonts w:hint="default" w:ascii="Times New Roman" w:hAnsi="Times New Roman" w:eastAsia="方正仿宋_GBK" w:cs="Times New Roman"/>
          <w:color w:val="000000"/>
          <w:sz w:val="32"/>
          <w:szCs w:val="32"/>
          <w:highlight w:val="none"/>
          <w:lang w:val="en-US" w:eastAsia="zh-CN"/>
        </w:rPr>
        <w:t>2</w:t>
      </w:r>
      <w:r>
        <w:rPr>
          <w:rFonts w:hint="default" w:ascii="Times New Roman" w:hAnsi="Times New Roman" w:eastAsia="方正仿宋_GBK" w:cs="Times New Roman"/>
          <w:color w:val="000000"/>
          <w:sz w:val="32"/>
          <w:szCs w:val="32"/>
          <w:highlight w:val="none"/>
        </w:rPr>
        <w:t>年</w:t>
      </w:r>
      <w:r>
        <w:rPr>
          <w:rFonts w:hint="eastAsia" w:ascii="Times New Roman" w:hAnsi="Times New Roman" w:eastAsia="方正仿宋_GBK" w:cs="Times New Roman"/>
          <w:color w:val="000000"/>
          <w:sz w:val="32"/>
          <w:szCs w:val="32"/>
          <w:highlight w:val="none"/>
          <w:lang w:val="en-US" w:eastAsia="zh-CN"/>
        </w:rPr>
        <w:t>及</w:t>
      </w:r>
      <w:r>
        <w:rPr>
          <w:rFonts w:hint="default" w:ascii="Times New Roman" w:hAnsi="Times New Roman" w:eastAsia="方正仿宋_GBK" w:cs="Times New Roman"/>
          <w:color w:val="000000"/>
          <w:sz w:val="32"/>
          <w:szCs w:val="32"/>
          <w:highlight w:val="none"/>
        </w:rPr>
        <w:t>以上</w:t>
      </w:r>
      <w:r>
        <w:rPr>
          <w:rFonts w:hint="eastAsia"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以及</w:t>
      </w:r>
      <w:r>
        <w:rPr>
          <w:rFonts w:hint="default" w:ascii="Times New Roman" w:hAnsi="Times New Roman" w:eastAsia="方正仿宋_GBK" w:cs="Times New Roman"/>
          <w:i w:val="0"/>
          <w:caps w:val="0"/>
          <w:color w:val="333333"/>
          <w:spacing w:val="0"/>
          <w:sz w:val="32"/>
          <w:szCs w:val="32"/>
          <w:highlight w:val="none"/>
          <w:shd w:val="clear" w:color="auto" w:fill="auto"/>
        </w:rPr>
        <w:t>本办法规定不予认定的情形消失，</w:t>
      </w:r>
      <w:r>
        <w:rPr>
          <w:rFonts w:hint="default" w:ascii="Times New Roman" w:hAnsi="Times New Roman" w:eastAsia="方正仿宋_GBK" w:cs="Times New Roman"/>
          <w:color w:val="000000"/>
          <w:sz w:val="32"/>
          <w:szCs w:val="32"/>
          <w:highlight w:val="none"/>
        </w:rPr>
        <w:t>重新申请职业病诊断资格的，应当依照本办法参加职业病诊断医师相应专业的培训，并考核合格</w:t>
      </w:r>
      <w:r>
        <w:rPr>
          <w:rFonts w:hint="default" w:ascii="Times New Roman" w:hAnsi="Times New Roman" w:eastAsia="方正仿宋_GBK" w:cs="Times New Roman"/>
          <w:color w:val="000000"/>
          <w:sz w:val="32"/>
          <w:szCs w:val="32"/>
          <w:highlight w:val="none"/>
          <w:lang w:val="en-US" w:eastAsia="zh-CN"/>
        </w:rPr>
        <w:t>后</w:t>
      </w:r>
      <w:r>
        <w:rPr>
          <w:rFonts w:hint="default" w:ascii="Times New Roman" w:hAnsi="Times New Roman" w:eastAsia="方正仿宋_GBK" w:cs="Times New Roman"/>
          <w:color w:val="000000"/>
          <w:sz w:val="32"/>
          <w:szCs w:val="32"/>
          <w:highlight w:val="none"/>
        </w:rPr>
        <w:t>重新申请。</w:t>
      </w:r>
      <w:r>
        <w:rPr>
          <w:rFonts w:ascii="Times New Roman" w:hAnsi="Times New Roman" w:eastAsia="方正仿宋_GBK" w:cs="Times New Roman"/>
          <w:color w:val="000000"/>
          <w:sz w:val="32"/>
          <w:szCs w:val="32"/>
          <w:highlight w:val="none"/>
        </w:rPr>
        <w:t xml:space="preserve"> </w:t>
      </w:r>
    </w:p>
    <w:p>
      <w:pPr>
        <w:pStyle w:val="14"/>
        <w:spacing w:line="560" w:lineRule="exact"/>
        <w:ind w:firstLine="640" w:firstLineChars="200"/>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黑体_GBK" w:cs="Times New Roman"/>
          <w:bCs/>
          <w:color w:val="000000"/>
          <w:sz w:val="32"/>
          <w:szCs w:val="32"/>
          <w:highlight w:val="none"/>
          <w:lang w:val="en-US" w:eastAsia="zh-CN"/>
        </w:rPr>
        <w:t>第二十</w:t>
      </w:r>
      <w:r>
        <w:rPr>
          <w:rFonts w:hint="eastAsia" w:ascii="Times New Roman" w:hAnsi="Times New Roman" w:eastAsia="方正黑体_GBK" w:cs="Times New Roman"/>
          <w:bCs/>
          <w:color w:val="000000"/>
          <w:sz w:val="32"/>
          <w:szCs w:val="32"/>
          <w:highlight w:val="none"/>
          <w:lang w:val="en-US" w:eastAsia="zh-CN"/>
        </w:rPr>
        <w:t>二</w:t>
      </w:r>
      <w:r>
        <w:rPr>
          <w:rFonts w:hint="default" w:ascii="Times New Roman" w:hAnsi="Times New Roman" w:eastAsia="方正黑体_GBK" w:cs="Times New Roman"/>
          <w:bCs/>
          <w:color w:val="000000"/>
          <w:sz w:val="32"/>
          <w:szCs w:val="32"/>
          <w:highlight w:val="none"/>
          <w:lang w:val="en-US" w:eastAsia="zh-CN"/>
        </w:rPr>
        <w:t>条</w:t>
      </w:r>
      <w:r>
        <w:rPr>
          <w:rFonts w:hint="default" w:ascii="Times New Roman" w:hAnsi="Times New Roman" w:eastAsia="方正仿宋_GBK" w:cs="Times New Roman"/>
          <w:color w:val="000000"/>
          <w:sz w:val="32"/>
          <w:szCs w:val="32"/>
          <w:highlight w:val="none"/>
          <w:lang w:val="en-US" w:eastAsia="zh-CN"/>
        </w:rPr>
        <w:t xml:space="preserve">  既往已取得职业病诊断资格的医师，应当在本办法施行之日起6个月内，按照本办法第八条规定向市卫生健康委提交相关材料办理职业病诊断资格证书。</w:t>
      </w:r>
    </w:p>
    <w:p>
      <w:pPr>
        <w:pStyle w:val="14"/>
        <w:spacing w:line="560" w:lineRule="exact"/>
        <w:ind w:firstLine="640" w:firstLineChars="200"/>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sz w:val="32"/>
          <w:szCs w:val="32"/>
          <w:highlight w:val="none"/>
          <w:lang w:val="en-US" w:eastAsia="zh-CN"/>
        </w:rPr>
        <w:t>本办法施行之日起6个月内仍未申请办理职业病诊断资格证书的，视为中止职业病诊断医师执业活动；过期后申请办理职业病诊断资格证书的，应当依照本办法参加</w:t>
      </w:r>
      <w:r>
        <w:rPr>
          <w:rFonts w:hint="default" w:ascii="Times New Roman" w:hAnsi="Times New Roman" w:eastAsia="方正仿宋_GBK" w:cs="Times New Roman"/>
          <w:color w:val="000000"/>
          <w:sz w:val="32"/>
          <w:szCs w:val="32"/>
          <w:highlight w:val="none"/>
          <w:lang w:eastAsia="zh-CN"/>
        </w:rPr>
        <w:t>培</w:t>
      </w:r>
      <w:r>
        <w:rPr>
          <w:rFonts w:hint="eastAsia" w:ascii="Times New Roman" w:hAnsi="Times New Roman" w:eastAsia="方正仿宋_GBK" w:cs="Times New Roman"/>
          <w:color w:val="000000"/>
          <w:sz w:val="32"/>
          <w:szCs w:val="32"/>
          <w:highlight w:val="none"/>
          <w:lang w:val="en-US" w:eastAsia="zh-CN"/>
        </w:rPr>
        <w:t>训</w:t>
      </w:r>
      <w:r>
        <w:rPr>
          <w:rFonts w:hint="default" w:ascii="Times New Roman" w:hAnsi="Times New Roman" w:eastAsia="方正仿宋_GBK" w:cs="Times New Roman"/>
          <w:color w:val="000000"/>
          <w:sz w:val="32"/>
          <w:szCs w:val="32"/>
          <w:highlight w:val="none"/>
          <w:lang w:val="en-US" w:eastAsia="zh-CN"/>
        </w:rPr>
        <w:t>并通过定期考核后重新申请。</w:t>
      </w:r>
    </w:p>
    <w:p>
      <w:pPr>
        <w:pStyle w:val="14"/>
        <w:spacing w:line="560" w:lineRule="exact"/>
        <w:ind w:firstLine="640" w:firstLineChars="200"/>
        <w:rPr>
          <w:rFonts w:hint="default" w:ascii="Times New Roman" w:hAnsi="Times New Roman" w:eastAsia="方正仿宋_GBK" w:cs="Times New Roman"/>
          <w:color w:val="000000"/>
          <w:sz w:val="32"/>
          <w:szCs w:val="32"/>
          <w:highlight w:val="none"/>
          <w:lang w:eastAsia="zh-CN"/>
        </w:rPr>
      </w:pPr>
      <w:r>
        <w:rPr>
          <w:rFonts w:hint="default" w:ascii="Times New Roman" w:hAnsi="Times New Roman" w:eastAsia="方正黑体_GBK" w:cs="Times New Roman"/>
          <w:bCs/>
          <w:color w:val="000000"/>
          <w:sz w:val="32"/>
          <w:szCs w:val="32"/>
          <w:highlight w:val="none"/>
        </w:rPr>
        <w:t>第</w:t>
      </w:r>
      <w:r>
        <w:rPr>
          <w:rFonts w:hint="default" w:ascii="Times New Roman" w:hAnsi="Times New Roman" w:eastAsia="方正黑体_GBK" w:cs="Times New Roman"/>
          <w:bCs/>
          <w:color w:val="000000"/>
          <w:sz w:val="32"/>
          <w:szCs w:val="32"/>
          <w:highlight w:val="none"/>
          <w:lang w:val="en-US" w:eastAsia="zh-CN"/>
        </w:rPr>
        <w:t>二十</w:t>
      </w:r>
      <w:r>
        <w:rPr>
          <w:rFonts w:hint="eastAsia" w:ascii="Times New Roman" w:hAnsi="Times New Roman" w:eastAsia="方正黑体_GBK" w:cs="Times New Roman"/>
          <w:bCs/>
          <w:color w:val="000000"/>
          <w:sz w:val="32"/>
          <w:szCs w:val="32"/>
          <w:highlight w:val="none"/>
          <w:lang w:val="en-US" w:eastAsia="zh-CN"/>
        </w:rPr>
        <w:t>三</w:t>
      </w:r>
      <w:r>
        <w:rPr>
          <w:rFonts w:hint="default" w:ascii="Times New Roman" w:hAnsi="Times New Roman" w:eastAsia="方正黑体_GBK" w:cs="Times New Roman"/>
          <w:bCs/>
          <w:color w:val="000000"/>
          <w:sz w:val="32"/>
          <w:szCs w:val="32"/>
          <w:highlight w:val="none"/>
        </w:rPr>
        <w:t>条</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职业病诊断资格证书不得涂改、伪造、转让、借用</w:t>
      </w:r>
      <w:r>
        <w:rPr>
          <w:rFonts w:hint="default" w:ascii="Times New Roman" w:hAnsi="Times New Roman" w:eastAsia="方正仿宋_GBK" w:cs="Times New Roman"/>
          <w:color w:val="000000"/>
          <w:sz w:val="32"/>
          <w:szCs w:val="32"/>
          <w:highlight w:val="none"/>
          <w:lang w:eastAsia="zh-CN"/>
        </w:rPr>
        <w:t>。</w:t>
      </w:r>
    </w:p>
    <w:p>
      <w:pPr>
        <w:pStyle w:val="14"/>
        <w:spacing w:line="560" w:lineRule="exact"/>
        <w:ind w:firstLine="640" w:firstLineChars="200"/>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黑体_GBK" w:cs="Times New Roman"/>
          <w:bCs/>
          <w:color w:val="000000"/>
          <w:sz w:val="32"/>
          <w:szCs w:val="32"/>
          <w:highlight w:val="none"/>
          <w:lang w:val="en-US" w:eastAsia="zh-CN"/>
        </w:rPr>
        <w:t>第二十</w:t>
      </w:r>
      <w:r>
        <w:rPr>
          <w:rFonts w:hint="eastAsia" w:ascii="Times New Roman" w:hAnsi="Times New Roman" w:eastAsia="方正黑体_GBK" w:cs="Times New Roman"/>
          <w:bCs/>
          <w:color w:val="000000"/>
          <w:sz w:val="32"/>
          <w:szCs w:val="32"/>
          <w:highlight w:val="none"/>
          <w:lang w:val="en-US" w:eastAsia="zh-CN"/>
        </w:rPr>
        <w:t>四</w:t>
      </w:r>
      <w:r>
        <w:rPr>
          <w:rFonts w:hint="default" w:ascii="Times New Roman" w:hAnsi="Times New Roman" w:eastAsia="方正黑体_GBK" w:cs="Times New Roman"/>
          <w:bCs/>
          <w:color w:val="000000"/>
          <w:sz w:val="32"/>
          <w:szCs w:val="32"/>
          <w:highlight w:val="none"/>
          <w:lang w:val="en-US" w:eastAsia="zh-CN"/>
        </w:rPr>
        <w:t>条</w:t>
      </w:r>
      <w:r>
        <w:rPr>
          <w:rFonts w:hint="default" w:ascii="Times New Roman" w:hAnsi="Times New Roman" w:eastAsia="方正仿宋_GBK" w:cs="Times New Roman"/>
          <w:color w:val="000000"/>
          <w:sz w:val="32"/>
          <w:szCs w:val="32"/>
          <w:highlight w:val="none"/>
          <w:lang w:val="en-US" w:eastAsia="zh-CN"/>
        </w:rPr>
        <w:t xml:space="preserve">  职业病诊断资格证书遗失的，应当向市卫生健康委申请补发。补发的职业病诊断资格证书沿用原证书号，批准日期仍为原批准日期，在该日期后打印“××年××月补发”字样，考核周期按原证书批准日期计。</w:t>
      </w:r>
    </w:p>
    <w:p>
      <w:pPr>
        <w:pStyle w:val="14"/>
        <w:spacing w:line="56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lang w:val="en-US" w:eastAsia="zh-CN"/>
        </w:rPr>
        <w:t>第二十</w:t>
      </w:r>
      <w:r>
        <w:rPr>
          <w:rFonts w:hint="eastAsia" w:ascii="Times New Roman" w:hAnsi="Times New Roman" w:eastAsia="方正黑体_GBK" w:cs="Times New Roman"/>
          <w:bCs/>
          <w:color w:val="000000"/>
          <w:sz w:val="32"/>
          <w:szCs w:val="32"/>
          <w:highlight w:val="none"/>
          <w:lang w:val="en-US" w:eastAsia="zh-CN"/>
        </w:rPr>
        <w:t>五</w:t>
      </w:r>
      <w:r>
        <w:rPr>
          <w:rFonts w:hint="default" w:ascii="Times New Roman" w:hAnsi="Times New Roman" w:eastAsia="方正黑体_GBK" w:cs="Times New Roman"/>
          <w:bCs/>
          <w:color w:val="000000"/>
          <w:sz w:val="32"/>
          <w:szCs w:val="32"/>
          <w:highlight w:val="none"/>
          <w:lang w:val="en-US" w:eastAsia="zh-CN"/>
        </w:rPr>
        <w:t>条</w:t>
      </w:r>
      <w:r>
        <w:rPr>
          <w:rFonts w:hint="default" w:ascii="Times New Roman" w:hAnsi="Times New Roman" w:eastAsia="方正仿宋_GBK" w:cs="Times New Roman"/>
          <w:color w:val="000000"/>
          <w:sz w:val="32"/>
          <w:szCs w:val="32"/>
          <w:highlight w:val="none"/>
          <w:lang w:val="en-US" w:eastAsia="zh-CN"/>
        </w:rPr>
        <w:t xml:space="preserve">  承担职业病诊断医师培训、考核及管理的机构</w:t>
      </w:r>
      <w:r>
        <w:rPr>
          <w:rFonts w:hint="eastAsia" w:ascii="Times New Roman" w:hAnsi="Times New Roman" w:eastAsia="方正仿宋_GBK" w:cs="Times New Roman"/>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rPr>
        <w:t>应建立健全职业病诊断医师专业培训、资格考试和考核等日常管理工作制度，每年</w:t>
      </w:r>
      <w:r>
        <w:rPr>
          <w:rFonts w:hint="eastAsia" w:ascii="Times New Roman" w:hAnsi="Times New Roman" w:eastAsia="方正仿宋_GBK" w:cs="Times New Roman"/>
          <w:color w:val="000000"/>
          <w:sz w:val="32"/>
          <w:szCs w:val="32"/>
          <w:highlight w:val="none"/>
          <w:lang w:val="en-US" w:eastAsia="zh-CN"/>
        </w:rPr>
        <w:t>向</w:t>
      </w:r>
      <w:r>
        <w:rPr>
          <w:rFonts w:hint="default" w:ascii="Times New Roman" w:hAnsi="Times New Roman" w:eastAsia="方正仿宋_GBK" w:cs="Times New Roman"/>
          <w:color w:val="000000"/>
          <w:sz w:val="32"/>
          <w:szCs w:val="32"/>
          <w:highlight w:val="none"/>
        </w:rPr>
        <w:t>市卫生健康委报送职业病诊断医师教育培训、考核等情况。</w:t>
      </w:r>
    </w:p>
    <w:p>
      <w:pPr>
        <w:pStyle w:val="14"/>
        <w:spacing w:line="56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w:t>
      </w:r>
      <w:r>
        <w:rPr>
          <w:rFonts w:hint="default" w:ascii="Times New Roman" w:hAnsi="Times New Roman" w:eastAsia="方正黑体_GBK" w:cs="Times New Roman"/>
          <w:bCs/>
          <w:color w:val="000000"/>
          <w:sz w:val="32"/>
          <w:szCs w:val="32"/>
          <w:highlight w:val="none"/>
          <w:lang w:val="en-US" w:eastAsia="zh-CN"/>
        </w:rPr>
        <w:t>二十</w:t>
      </w:r>
      <w:r>
        <w:rPr>
          <w:rFonts w:hint="eastAsia" w:ascii="Times New Roman" w:hAnsi="Times New Roman" w:eastAsia="方正黑体_GBK" w:cs="Times New Roman"/>
          <w:bCs/>
          <w:color w:val="000000"/>
          <w:sz w:val="32"/>
          <w:szCs w:val="32"/>
          <w:highlight w:val="none"/>
          <w:lang w:val="en-US" w:eastAsia="zh-CN"/>
        </w:rPr>
        <w:t>六</w:t>
      </w:r>
      <w:r>
        <w:rPr>
          <w:rFonts w:hint="default" w:ascii="Times New Roman" w:hAnsi="Times New Roman" w:eastAsia="方正黑体_GBK" w:cs="Times New Roman"/>
          <w:bCs/>
          <w:color w:val="000000"/>
          <w:sz w:val="32"/>
          <w:szCs w:val="32"/>
          <w:highlight w:val="none"/>
        </w:rPr>
        <w:t>条</w:t>
      </w:r>
      <w:r>
        <w:rPr>
          <w:rFonts w:ascii="Times New Roman" w:hAnsi="Times New Roman" w:eastAsia="方正仿宋_GBK" w:cs="Times New Roman"/>
          <w:b/>
          <w:bCs/>
          <w:color w:val="000000"/>
          <w:sz w:val="32"/>
          <w:szCs w:val="32"/>
          <w:highlight w:val="none"/>
        </w:rPr>
        <w:t xml:space="preserve"> </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市卫生健康委每年至少组织一次职业病诊断医师的培训和管理工作的监督检查。</w:t>
      </w:r>
    </w:p>
    <w:p>
      <w:pPr>
        <w:pStyle w:val="14"/>
        <w:spacing w:before="156" w:beforeLines="50" w:after="156" w:afterLines="50" w:line="600" w:lineRule="exact"/>
        <w:ind w:firstLine="0"/>
        <w:jc w:val="center"/>
        <w:rPr>
          <w:rFonts w:ascii="Times New Roman" w:hAnsi="Times New Roman" w:eastAsia="方正黑体_GBK" w:cs="Times New Roman"/>
          <w:color w:val="000000"/>
          <w:sz w:val="32"/>
          <w:szCs w:val="32"/>
          <w:highlight w:val="none"/>
        </w:rPr>
      </w:pPr>
      <w:r>
        <w:rPr>
          <w:rFonts w:hint="default" w:ascii="Times New Roman" w:hAnsi="Times New Roman" w:eastAsia="方正黑体_GBK" w:cs="Times New Roman"/>
          <w:color w:val="000000"/>
          <w:sz w:val="32"/>
          <w:szCs w:val="32"/>
          <w:highlight w:val="none"/>
        </w:rPr>
        <w:t>第五章</w:t>
      </w:r>
      <w:r>
        <w:rPr>
          <w:rFonts w:ascii="Times New Roman" w:hAnsi="Times New Roman" w:eastAsia="方正黑体_GBK" w:cs="Times New Roman"/>
          <w:color w:val="000000"/>
          <w:sz w:val="32"/>
          <w:szCs w:val="32"/>
          <w:highlight w:val="none"/>
        </w:rPr>
        <w:t xml:space="preserve">  </w:t>
      </w:r>
      <w:r>
        <w:rPr>
          <w:rFonts w:hint="default" w:ascii="Times New Roman" w:hAnsi="Times New Roman" w:eastAsia="方正黑体_GBK" w:cs="Times New Roman"/>
          <w:color w:val="000000"/>
          <w:sz w:val="32"/>
          <w:szCs w:val="32"/>
          <w:highlight w:val="none"/>
        </w:rPr>
        <w:t>附</w:t>
      </w:r>
      <w:r>
        <w:rPr>
          <w:rFonts w:ascii="Times New Roman" w:hAnsi="Times New Roman" w:eastAsia="方正黑体_GBK" w:cs="Times New Roman"/>
          <w:color w:val="000000"/>
          <w:sz w:val="32"/>
          <w:szCs w:val="32"/>
          <w:highlight w:val="none"/>
        </w:rPr>
        <w:t xml:space="preserve">  </w:t>
      </w:r>
      <w:r>
        <w:rPr>
          <w:rFonts w:hint="default" w:ascii="Times New Roman" w:hAnsi="Times New Roman" w:eastAsia="方正黑体_GBK" w:cs="Times New Roman"/>
          <w:color w:val="000000"/>
          <w:sz w:val="32"/>
          <w:szCs w:val="32"/>
          <w:highlight w:val="none"/>
        </w:rPr>
        <w:t>则</w:t>
      </w:r>
    </w:p>
    <w:p>
      <w:pPr>
        <w:pStyle w:val="14"/>
        <w:spacing w:line="560" w:lineRule="exact"/>
        <w:ind w:firstLine="640" w:firstLineChars="200"/>
        <w:rPr>
          <w:rFonts w:hint="default"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第二十</w:t>
      </w:r>
      <w:r>
        <w:rPr>
          <w:rFonts w:hint="eastAsia" w:ascii="Times New Roman" w:hAnsi="Times New Roman" w:eastAsia="方正黑体_GBK" w:cs="Times New Roman"/>
          <w:bCs/>
          <w:color w:val="000000"/>
          <w:sz w:val="32"/>
          <w:szCs w:val="32"/>
          <w:highlight w:val="none"/>
          <w:lang w:val="en-US" w:eastAsia="zh-CN"/>
        </w:rPr>
        <w:t>七</w:t>
      </w:r>
      <w:r>
        <w:rPr>
          <w:rFonts w:hint="default" w:ascii="Times New Roman" w:hAnsi="Times New Roman" w:eastAsia="方正黑体_GBK" w:cs="Times New Roman"/>
          <w:bCs/>
          <w:color w:val="000000"/>
          <w:sz w:val="32"/>
          <w:szCs w:val="32"/>
          <w:highlight w:val="none"/>
        </w:rPr>
        <w:t>条</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法律法规</w:t>
      </w:r>
      <w:r>
        <w:rPr>
          <w:rFonts w:hint="eastAsia" w:ascii="Times New Roman" w:hAnsi="Times New Roman" w:eastAsia="方正仿宋_GBK" w:cs="Times New Roman"/>
          <w:color w:val="000000"/>
          <w:sz w:val="32"/>
          <w:szCs w:val="32"/>
          <w:highlight w:val="none"/>
          <w:lang w:eastAsia="zh-CN"/>
        </w:rPr>
        <w:t>规章</w:t>
      </w:r>
      <w:r>
        <w:rPr>
          <w:rFonts w:hint="default" w:ascii="Times New Roman" w:hAnsi="Times New Roman" w:eastAsia="方正仿宋_GBK" w:cs="Times New Roman"/>
          <w:color w:val="000000"/>
          <w:sz w:val="32"/>
          <w:szCs w:val="32"/>
          <w:highlight w:val="none"/>
        </w:rPr>
        <w:t>另有规定的，从其规定；有关法律法规</w:t>
      </w:r>
      <w:r>
        <w:rPr>
          <w:rFonts w:hint="eastAsia" w:ascii="Times New Roman" w:hAnsi="Times New Roman" w:eastAsia="方正仿宋_GBK" w:cs="Times New Roman"/>
          <w:color w:val="000000"/>
          <w:sz w:val="32"/>
          <w:szCs w:val="32"/>
          <w:highlight w:val="none"/>
          <w:lang w:eastAsia="zh-CN"/>
        </w:rPr>
        <w:t>规章</w:t>
      </w:r>
      <w:r>
        <w:rPr>
          <w:rFonts w:hint="default" w:ascii="Times New Roman" w:hAnsi="Times New Roman" w:eastAsia="方正仿宋_GBK" w:cs="Times New Roman"/>
          <w:color w:val="000000"/>
          <w:sz w:val="32"/>
          <w:szCs w:val="32"/>
          <w:highlight w:val="none"/>
        </w:rPr>
        <w:t>修改作出新规定的，按相关规定执行。</w:t>
      </w:r>
    </w:p>
    <w:p>
      <w:pPr>
        <w:pStyle w:val="14"/>
        <w:spacing w:line="56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第二十</w:t>
      </w:r>
      <w:r>
        <w:rPr>
          <w:rFonts w:hint="eastAsia" w:ascii="Times New Roman" w:hAnsi="Times New Roman" w:eastAsia="方正黑体_GBK" w:cs="Times New Roman"/>
          <w:bCs/>
          <w:color w:val="000000"/>
          <w:sz w:val="32"/>
          <w:szCs w:val="32"/>
          <w:highlight w:val="none"/>
          <w:lang w:val="en-US" w:eastAsia="zh-CN"/>
        </w:rPr>
        <w:t>八</w:t>
      </w:r>
      <w:r>
        <w:rPr>
          <w:rFonts w:hint="default" w:ascii="Times New Roman" w:hAnsi="Times New Roman" w:eastAsia="方正黑体_GBK" w:cs="Times New Roman"/>
          <w:bCs/>
          <w:color w:val="000000"/>
          <w:sz w:val="32"/>
          <w:szCs w:val="32"/>
          <w:highlight w:val="none"/>
        </w:rPr>
        <w:t>条</w:t>
      </w:r>
      <w:r>
        <w:rPr>
          <w:rFonts w:ascii="Times New Roman" w:hAnsi="Times New Roman" w:eastAsia="楷体_GB2312" w:cs="Times New Roman"/>
          <w:b/>
          <w:bCs/>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本办法由市卫生健康委负责解释。</w:t>
      </w:r>
    </w:p>
    <w:p>
      <w:pPr>
        <w:pStyle w:val="14"/>
        <w:spacing w:line="560" w:lineRule="exact"/>
        <w:ind w:firstLine="640" w:firstLineChars="200"/>
        <w:rPr>
          <w:rFonts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bCs/>
          <w:color w:val="000000"/>
          <w:sz w:val="32"/>
          <w:szCs w:val="32"/>
          <w:highlight w:val="none"/>
        </w:rPr>
        <w:t>第二十</w:t>
      </w:r>
      <w:r>
        <w:rPr>
          <w:rFonts w:hint="eastAsia" w:ascii="Times New Roman" w:hAnsi="Times New Roman" w:eastAsia="方正黑体_GBK" w:cs="Times New Roman"/>
          <w:bCs/>
          <w:color w:val="000000"/>
          <w:sz w:val="32"/>
          <w:szCs w:val="32"/>
          <w:highlight w:val="none"/>
          <w:lang w:val="en-US" w:eastAsia="zh-CN"/>
        </w:rPr>
        <w:t>九</w:t>
      </w:r>
      <w:r>
        <w:rPr>
          <w:rFonts w:hint="default" w:ascii="Times New Roman" w:hAnsi="Times New Roman" w:eastAsia="方正黑体_GBK" w:cs="Times New Roman"/>
          <w:bCs/>
          <w:color w:val="000000"/>
          <w:sz w:val="32"/>
          <w:szCs w:val="32"/>
          <w:highlight w:val="none"/>
        </w:rPr>
        <w:t>条</w:t>
      </w:r>
      <w:r>
        <w:rPr>
          <w:rFonts w:ascii="Times New Roman" w:hAnsi="Times New Roman" w:eastAsia="方正仿宋_GBK" w:cs="Times New Roman"/>
          <w:b/>
          <w:bCs/>
          <w:color w:val="000000"/>
          <w:sz w:val="32"/>
          <w:szCs w:val="32"/>
          <w:highlight w:val="none"/>
        </w:rPr>
        <w:t xml:space="preserve"> </w:t>
      </w:r>
      <w:r>
        <w:rPr>
          <w:rFonts w:ascii="Times New Roman" w:hAnsi="Times New Roman" w:eastAsia="方正仿宋_GBK" w:cs="Times New Roman"/>
          <w:color w:val="000000"/>
          <w:sz w:val="32"/>
          <w:szCs w:val="32"/>
          <w:highlight w:val="none"/>
        </w:rPr>
        <w:t xml:space="preserve"> </w:t>
      </w:r>
      <w:r>
        <w:rPr>
          <w:rFonts w:hint="default" w:ascii="Times New Roman" w:hAnsi="Times New Roman" w:eastAsia="方正仿宋_GBK" w:cs="Times New Roman"/>
          <w:color w:val="000000"/>
          <w:sz w:val="32"/>
          <w:szCs w:val="32"/>
          <w:highlight w:val="none"/>
        </w:rPr>
        <w:t>本办法自印发之日起施行。</w:t>
      </w:r>
    </w:p>
    <w:p>
      <w:pPr>
        <w:pStyle w:val="8"/>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p>
    <w:p>
      <w:pPr>
        <w:pStyle w:val="8"/>
        <w:keepNext w:val="0"/>
        <w:keepLines w:val="0"/>
        <w:widowControl/>
        <w:suppressLineNumbers w:val="0"/>
        <w:spacing w:before="0" w:beforeAutospacing="0" w:after="0" w:afterAutospacing="0" w:line="315" w:lineRule="atLeast"/>
        <w:ind w:left="0" w:right="0" w:firstLine="420"/>
        <w:rPr>
          <w:rFonts w:ascii="Times New Roman" w:hAnsi="Times New Roman" w:eastAsia="方正仿宋_GBK" w:cs="Times New Roman"/>
          <w:i w:val="0"/>
          <w:caps w:val="0"/>
          <w:color w:val="000000"/>
          <w:spacing w:val="0"/>
          <w:sz w:val="32"/>
          <w:szCs w:val="32"/>
          <w:highlight w:val="none"/>
        </w:rPr>
      </w:pPr>
      <w:r>
        <w:rPr>
          <w:rFonts w:hint="default" w:ascii="Times New Roman" w:hAnsi="Times New Roman" w:eastAsia="方正仿宋_GBK" w:cs="Times New Roman"/>
          <w:i w:val="0"/>
          <w:caps w:val="0"/>
          <w:color w:val="000000"/>
          <w:spacing w:val="0"/>
          <w:sz w:val="32"/>
          <w:szCs w:val="32"/>
          <w:highlight w:val="none"/>
        </w:rPr>
        <w:t>附件：1.重庆市职业病诊断医师资格申请表</w:t>
      </w:r>
    </w:p>
    <w:p>
      <w:pPr>
        <w:pStyle w:val="8"/>
        <w:keepNext w:val="0"/>
        <w:keepLines w:val="0"/>
        <w:widowControl/>
        <w:suppressLineNumbers w:val="0"/>
        <w:spacing w:before="0" w:beforeAutospacing="0" w:after="0" w:afterAutospacing="0" w:line="315" w:lineRule="atLeast"/>
        <w:ind w:left="0" w:right="0" w:firstLine="420"/>
        <w:rPr>
          <w:rFonts w:hint="default" w:ascii="Times New Roman" w:hAnsi="Times New Roman" w:eastAsia="方正仿宋_GBK" w:cs="Times New Roman"/>
          <w:i w:val="0"/>
          <w:caps w:val="0"/>
          <w:color w:val="000000"/>
          <w:spacing w:val="0"/>
          <w:sz w:val="32"/>
          <w:szCs w:val="32"/>
          <w:highlight w:val="none"/>
        </w:rPr>
      </w:pPr>
      <w:r>
        <w:rPr>
          <w:rFonts w:hint="default" w:ascii="Times New Roman" w:hAnsi="Times New Roman" w:eastAsia="方正仿宋_GBK" w:cs="Times New Roman"/>
          <w:i w:val="0"/>
          <w:caps w:val="0"/>
          <w:color w:val="000000"/>
          <w:spacing w:val="0"/>
          <w:sz w:val="32"/>
          <w:szCs w:val="32"/>
          <w:highlight w:val="none"/>
        </w:rPr>
        <w:t>        2.重庆市职业病诊断医师资格变更申请表</w:t>
      </w:r>
    </w:p>
    <w:p>
      <w:pPr>
        <w:widowControl/>
        <w:jc w:val="left"/>
        <w:rPr>
          <w:rFonts w:hint="default" w:ascii="Times New Roman" w:hAnsi="Times New Roman" w:eastAsia="方正黑体_GBK" w:cs="Times New Roman"/>
          <w:b w:val="0"/>
          <w:color w:val="000000"/>
          <w:sz w:val="32"/>
          <w:szCs w:val="32"/>
          <w:highlight w:val="none"/>
        </w:rPr>
      </w:pPr>
      <w:r>
        <w:rPr>
          <w:rFonts w:ascii="Times New Roman" w:hAnsi="Times New Roman" w:eastAsia="黑体" w:cs="Times New Roman"/>
          <w:bCs/>
          <w:color w:val="000000"/>
          <w:sz w:val="32"/>
          <w:szCs w:val="32"/>
          <w:highlight w:val="none"/>
        </w:rPr>
        <w:br w:type="page"/>
      </w:r>
      <w:r>
        <w:rPr>
          <w:rFonts w:hint="default" w:ascii="Times New Roman" w:hAnsi="Times New Roman" w:eastAsia="方正黑体_GBK" w:cs="Times New Roman"/>
          <w:b w:val="0"/>
          <w:color w:val="000000"/>
          <w:sz w:val="32"/>
          <w:szCs w:val="32"/>
          <w:highlight w:val="none"/>
        </w:rPr>
        <w:t xml:space="preserve">附件1       </w:t>
      </w:r>
    </w:p>
    <w:p>
      <w:pPr>
        <w:pStyle w:val="4"/>
        <w:tabs>
          <w:tab w:val="left" w:pos="6373"/>
        </w:tabs>
        <w:spacing w:line="570" w:lineRule="exact"/>
        <w:jc w:val="center"/>
        <w:rPr>
          <w:rFonts w:hint="default" w:ascii="Times New Roman" w:hAnsi="Times New Roman" w:eastAsia="方正小标宋_GBK" w:cs="Times New Roman"/>
          <w:b w:val="0"/>
          <w:color w:val="000000"/>
          <w:sz w:val="44"/>
          <w:szCs w:val="44"/>
          <w:highlight w:val="none"/>
        </w:rPr>
      </w:pPr>
      <w:r>
        <w:rPr>
          <w:rFonts w:hint="default" w:ascii="Times New Roman" w:hAnsi="Times New Roman" w:eastAsia="方正小标宋_GBK" w:cs="Times New Roman"/>
          <w:b w:val="0"/>
          <w:color w:val="000000"/>
          <w:sz w:val="44"/>
          <w:szCs w:val="44"/>
          <w:highlight w:val="none"/>
        </w:rPr>
        <w:t>重庆市职业病诊断医师资格申请表</w:t>
      </w:r>
    </w:p>
    <w:tbl>
      <w:tblPr>
        <w:tblStyle w:val="9"/>
        <w:tblW w:w="92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56"/>
        <w:gridCol w:w="709"/>
        <w:gridCol w:w="978"/>
        <w:gridCol w:w="844"/>
        <w:gridCol w:w="6"/>
        <w:gridCol w:w="1267"/>
        <w:gridCol w:w="18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8" w:type="dxa"/>
            <w:noWrap w:val="0"/>
            <w:vAlign w:val="center"/>
          </w:tcPr>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姓</w:t>
            </w: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名</w:t>
            </w:r>
          </w:p>
        </w:tc>
        <w:tc>
          <w:tcPr>
            <w:tcW w:w="1356" w:type="dxa"/>
            <w:noWrap w:val="0"/>
            <w:vAlign w:val="center"/>
          </w:tcPr>
          <w:p>
            <w:pPr>
              <w:jc w:val="center"/>
              <w:rPr>
                <w:rFonts w:ascii="Times New Roman" w:hAnsi="Times New Roman" w:eastAsia="仿宋_GB2312" w:cs="Times New Roman"/>
                <w:color w:val="000000"/>
                <w:sz w:val="24"/>
                <w:highlight w:val="none"/>
              </w:rPr>
            </w:pPr>
          </w:p>
        </w:tc>
        <w:tc>
          <w:tcPr>
            <w:tcW w:w="709" w:type="dxa"/>
            <w:noWrap w:val="0"/>
            <w:vAlign w:val="center"/>
          </w:tcPr>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性别</w:t>
            </w:r>
          </w:p>
        </w:tc>
        <w:tc>
          <w:tcPr>
            <w:tcW w:w="978" w:type="dxa"/>
            <w:noWrap w:val="0"/>
            <w:vAlign w:val="center"/>
          </w:tcPr>
          <w:p>
            <w:pPr>
              <w:jc w:val="center"/>
              <w:rPr>
                <w:rFonts w:ascii="Times New Roman" w:hAnsi="Times New Roman" w:eastAsia="仿宋_GB2312" w:cs="Times New Roman"/>
                <w:color w:val="000000"/>
                <w:sz w:val="24"/>
                <w:highlight w:val="none"/>
              </w:rPr>
            </w:pPr>
          </w:p>
        </w:tc>
        <w:tc>
          <w:tcPr>
            <w:tcW w:w="844" w:type="dxa"/>
            <w:noWrap w:val="0"/>
            <w:vAlign w:val="center"/>
          </w:tcPr>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出生</w:t>
            </w:r>
          </w:p>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年月</w:t>
            </w:r>
          </w:p>
        </w:tc>
        <w:tc>
          <w:tcPr>
            <w:tcW w:w="1273" w:type="dxa"/>
            <w:gridSpan w:val="2"/>
            <w:noWrap w:val="0"/>
            <w:vAlign w:val="center"/>
          </w:tcPr>
          <w:p>
            <w:pPr>
              <w:jc w:val="center"/>
              <w:rPr>
                <w:rFonts w:ascii="Times New Roman" w:hAnsi="Times New Roman" w:eastAsia="仿宋_GB2312" w:cs="Times New Roman"/>
                <w:color w:val="000000"/>
                <w:sz w:val="24"/>
                <w:highlight w:val="none"/>
              </w:rPr>
            </w:pPr>
          </w:p>
        </w:tc>
        <w:tc>
          <w:tcPr>
            <w:tcW w:w="1854" w:type="dxa"/>
            <w:vMerge w:val="restart"/>
            <w:noWrap w:val="0"/>
            <w:vAlign w:val="center"/>
          </w:tcPr>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贴相片</w:t>
            </w:r>
          </w:p>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（彩色大一寸）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身份证号码</w:t>
            </w:r>
          </w:p>
        </w:tc>
        <w:tc>
          <w:tcPr>
            <w:tcW w:w="3043" w:type="dxa"/>
            <w:gridSpan w:val="3"/>
            <w:noWrap w:val="0"/>
            <w:vAlign w:val="center"/>
          </w:tcPr>
          <w:p>
            <w:pPr>
              <w:spacing w:line="360" w:lineRule="auto"/>
              <w:jc w:val="center"/>
              <w:rPr>
                <w:rFonts w:ascii="Times New Roman" w:hAnsi="Times New Roman" w:eastAsia="仿宋_GB2312" w:cs="Times New Roman"/>
                <w:color w:val="000000"/>
                <w:sz w:val="24"/>
                <w:highlight w:val="none"/>
              </w:rPr>
            </w:pPr>
          </w:p>
        </w:tc>
        <w:tc>
          <w:tcPr>
            <w:tcW w:w="844"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民族</w:t>
            </w:r>
          </w:p>
        </w:tc>
        <w:tc>
          <w:tcPr>
            <w:tcW w:w="1273" w:type="dxa"/>
            <w:gridSpan w:val="2"/>
            <w:noWrap w:val="0"/>
            <w:vAlign w:val="center"/>
          </w:tcPr>
          <w:p>
            <w:pPr>
              <w:spacing w:line="360" w:lineRule="auto"/>
              <w:jc w:val="center"/>
              <w:rPr>
                <w:rFonts w:ascii="Times New Roman" w:hAnsi="Times New Roman" w:eastAsia="仿宋_GB2312" w:cs="Times New Roman"/>
                <w:color w:val="000000"/>
                <w:sz w:val="24"/>
                <w:highlight w:val="none"/>
              </w:rPr>
            </w:pPr>
          </w:p>
        </w:tc>
        <w:tc>
          <w:tcPr>
            <w:tcW w:w="1854" w:type="dxa"/>
            <w:vMerge w:val="continue"/>
            <w:noWrap w:val="0"/>
            <w:vAlign w:val="center"/>
          </w:tcPr>
          <w:p>
            <w:pPr>
              <w:spacing w:line="360" w:lineRule="auto"/>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毕业院校</w:t>
            </w:r>
          </w:p>
        </w:tc>
        <w:tc>
          <w:tcPr>
            <w:tcW w:w="3043" w:type="dxa"/>
            <w:gridSpan w:val="3"/>
            <w:noWrap w:val="0"/>
            <w:vAlign w:val="center"/>
          </w:tcPr>
          <w:p>
            <w:pPr>
              <w:spacing w:line="360" w:lineRule="auto"/>
              <w:jc w:val="center"/>
              <w:rPr>
                <w:rFonts w:ascii="Times New Roman" w:hAnsi="Times New Roman" w:eastAsia="仿宋_GB2312" w:cs="Times New Roman"/>
                <w:color w:val="000000"/>
                <w:sz w:val="24"/>
                <w:highlight w:val="none"/>
              </w:rPr>
            </w:pPr>
          </w:p>
        </w:tc>
        <w:tc>
          <w:tcPr>
            <w:tcW w:w="844"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学历</w:t>
            </w:r>
            <w:r>
              <w:rPr>
                <w:rFonts w:ascii="Times New Roman" w:hAnsi="Times New Roman" w:eastAsia="仿宋_GB2312" w:cs="Times New Roman"/>
                <w:color w:val="000000"/>
                <w:sz w:val="24"/>
                <w:highlight w:val="none"/>
              </w:rPr>
              <w:t xml:space="preserve"> </w:t>
            </w:r>
          </w:p>
        </w:tc>
        <w:tc>
          <w:tcPr>
            <w:tcW w:w="1273" w:type="dxa"/>
            <w:gridSpan w:val="2"/>
            <w:noWrap w:val="0"/>
            <w:vAlign w:val="center"/>
          </w:tcPr>
          <w:p>
            <w:pPr>
              <w:spacing w:line="360" w:lineRule="auto"/>
              <w:jc w:val="center"/>
              <w:rPr>
                <w:rFonts w:ascii="Times New Roman" w:hAnsi="Times New Roman" w:eastAsia="仿宋_GB2312" w:cs="Times New Roman"/>
                <w:color w:val="000000"/>
                <w:sz w:val="24"/>
                <w:highlight w:val="none"/>
              </w:rPr>
            </w:pPr>
          </w:p>
        </w:tc>
        <w:tc>
          <w:tcPr>
            <w:tcW w:w="1854" w:type="dxa"/>
            <w:vMerge w:val="continue"/>
            <w:noWrap w:val="0"/>
            <w:vAlign w:val="center"/>
          </w:tcPr>
          <w:p>
            <w:pPr>
              <w:spacing w:line="360" w:lineRule="auto"/>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所学专业</w:t>
            </w:r>
          </w:p>
        </w:tc>
        <w:tc>
          <w:tcPr>
            <w:tcW w:w="3043" w:type="dxa"/>
            <w:gridSpan w:val="3"/>
            <w:noWrap w:val="0"/>
            <w:vAlign w:val="center"/>
          </w:tcPr>
          <w:p>
            <w:pPr>
              <w:spacing w:line="360" w:lineRule="auto"/>
              <w:jc w:val="center"/>
              <w:rPr>
                <w:rFonts w:ascii="Times New Roman" w:hAnsi="Times New Roman" w:eastAsia="仿宋_GB2312" w:cs="Times New Roman"/>
                <w:color w:val="000000"/>
                <w:sz w:val="24"/>
                <w:highlight w:val="none"/>
              </w:rPr>
            </w:pPr>
          </w:p>
        </w:tc>
        <w:tc>
          <w:tcPr>
            <w:tcW w:w="844"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学位</w:t>
            </w:r>
          </w:p>
        </w:tc>
        <w:tc>
          <w:tcPr>
            <w:tcW w:w="1273" w:type="dxa"/>
            <w:gridSpan w:val="2"/>
            <w:noWrap w:val="0"/>
            <w:vAlign w:val="center"/>
          </w:tcPr>
          <w:p>
            <w:pPr>
              <w:spacing w:line="360" w:lineRule="auto"/>
              <w:jc w:val="center"/>
              <w:rPr>
                <w:rFonts w:ascii="Times New Roman" w:hAnsi="Times New Roman" w:eastAsia="仿宋_GB2312" w:cs="Times New Roman"/>
                <w:color w:val="000000"/>
                <w:sz w:val="24"/>
                <w:highlight w:val="none"/>
              </w:rPr>
            </w:pPr>
          </w:p>
        </w:tc>
        <w:tc>
          <w:tcPr>
            <w:tcW w:w="1854" w:type="dxa"/>
            <w:vMerge w:val="continue"/>
            <w:noWrap w:val="0"/>
            <w:vAlign w:val="center"/>
          </w:tcPr>
          <w:p>
            <w:pPr>
              <w:spacing w:line="360" w:lineRule="auto"/>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医师资格证书编码</w:t>
            </w:r>
          </w:p>
        </w:tc>
        <w:tc>
          <w:tcPr>
            <w:tcW w:w="3043" w:type="dxa"/>
            <w:gridSpan w:val="3"/>
            <w:noWrap w:val="0"/>
            <w:vAlign w:val="center"/>
          </w:tcPr>
          <w:p>
            <w:pPr>
              <w:spacing w:line="360" w:lineRule="auto"/>
              <w:jc w:val="center"/>
              <w:rPr>
                <w:rFonts w:ascii="Times New Roman" w:hAnsi="Times New Roman" w:eastAsia="仿宋_GB2312" w:cs="Times New Roman"/>
                <w:color w:val="000000"/>
                <w:sz w:val="24"/>
                <w:highlight w:val="none"/>
              </w:rPr>
            </w:pPr>
          </w:p>
        </w:tc>
        <w:tc>
          <w:tcPr>
            <w:tcW w:w="2117" w:type="dxa"/>
            <w:gridSpan w:val="3"/>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职称</w:t>
            </w:r>
          </w:p>
        </w:tc>
        <w:tc>
          <w:tcPr>
            <w:tcW w:w="1854" w:type="dxa"/>
            <w:noWrap w:val="0"/>
            <w:vAlign w:val="center"/>
          </w:tcPr>
          <w:p>
            <w:pPr>
              <w:spacing w:line="360" w:lineRule="auto"/>
              <w:jc w:val="center"/>
              <w:rPr>
                <w:rFonts w:ascii="Times New Roman" w:hAnsi="Times New Roman" w:eastAsia="方正仿宋_GBK" w:cs="Times New Roman"/>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医师执业证书编码</w:t>
            </w:r>
          </w:p>
        </w:tc>
        <w:tc>
          <w:tcPr>
            <w:tcW w:w="3043" w:type="dxa"/>
            <w:gridSpan w:val="3"/>
            <w:noWrap w:val="0"/>
            <w:vAlign w:val="center"/>
          </w:tcPr>
          <w:p>
            <w:pPr>
              <w:spacing w:line="360" w:lineRule="auto"/>
              <w:jc w:val="center"/>
              <w:rPr>
                <w:rFonts w:ascii="Times New Roman" w:hAnsi="Times New Roman" w:eastAsia="仿宋_GB2312" w:cs="Times New Roman"/>
                <w:color w:val="000000"/>
                <w:sz w:val="24"/>
                <w:highlight w:val="none"/>
              </w:rPr>
            </w:pPr>
          </w:p>
        </w:tc>
        <w:tc>
          <w:tcPr>
            <w:tcW w:w="2117" w:type="dxa"/>
            <w:gridSpan w:val="3"/>
            <w:noWrap w:val="0"/>
            <w:vAlign w:val="center"/>
          </w:tcPr>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取得现任职称年限</w:t>
            </w:r>
          </w:p>
        </w:tc>
        <w:tc>
          <w:tcPr>
            <w:tcW w:w="1854"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电子邮箱</w:t>
            </w:r>
          </w:p>
        </w:tc>
        <w:tc>
          <w:tcPr>
            <w:tcW w:w="3043" w:type="dxa"/>
            <w:gridSpan w:val="3"/>
            <w:noWrap w:val="0"/>
            <w:vAlign w:val="center"/>
          </w:tcPr>
          <w:p>
            <w:pPr>
              <w:spacing w:line="360" w:lineRule="auto"/>
              <w:jc w:val="center"/>
              <w:rPr>
                <w:rFonts w:ascii="Times New Roman" w:hAnsi="Times New Roman" w:eastAsia="仿宋_GB2312" w:cs="Times New Roman"/>
                <w:color w:val="000000"/>
                <w:sz w:val="24"/>
                <w:highlight w:val="none"/>
              </w:rPr>
            </w:pPr>
          </w:p>
        </w:tc>
        <w:tc>
          <w:tcPr>
            <w:tcW w:w="2117" w:type="dxa"/>
            <w:gridSpan w:val="3"/>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本人联系电话</w:t>
            </w:r>
          </w:p>
        </w:tc>
        <w:tc>
          <w:tcPr>
            <w:tcW w:w="1854" w:type="dxa"/>
            <w:noWrap w:val="0"/>
            <w:vAlign w:val="center"/>
          </w:tcPr>
          <w:p>
            <w:pPr>
              <w:spacing w:line="360" w:lineRule="auto"/>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通讯地址</w:t>
            </w:r>
          </w:p>
        </w:tc>
        <w:tc>
          <w:tcPr>
            <w:tcW w:w="7014" w:type="dxa"/>
            <w:gridSpan w:val="7"/>
            <w:noWrap w:val="0"/>
            <w:vAlign w:val="center"/>
          </w:tcPr>
          <w:p>
            <w:pPr>
              <w:spacing w:line="360" w:lineRule="auto"/>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执业机构名称</w:t>
            </w:r>
          </w:p>
        </w:tc>
        <w:tc>
          <w:tcPr>
            <w:tcW w:w="7014" w:type="dxa"/>
            <w:gridSpan w:val="7"/>
            <w:noWrap w:val="0"/>
            <w:vAlign w:val="center"/>
          </w:tcPr>
          <w:p>
            <w:pPr>
              <w:spacing w:line="360" w:lineRule="auto"/>
              <w:jc w:val="center"/>
              <w:rPr>
                <w:rFonts w:ascii="Times New Roman" w:hAnsi="Times New Roman" w:eastAsia="方正黑体_GBK" w:cs="Times New Roman"/>
                <w:color w:val="000000"/>
                <w:sz w:val="24"/>
                <w:highlight w:val="none"/>
              </w:rPr>
            </w:pPr>
            <w:r>
              <w:rPr>
                <w:rFonts w:hint="default" w:ascii="Times New Roman" w:hAnsi="Times New Roman" w:eastAsia="方正黑体_GBK" w:cs="Times New Roman"/>
                <w:color w:val="000000"/>
                <w:sz w:val="24"/>
                <w:highlight w:val="none"/>
              </w:rPr>
              <w:t>必须与《医师执业证书》执业地点（主要执业机构）一致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7" w:hRule="exact"/>
          <w:jc w:val="center"/>
        </w:trPr>
        <w:tc>
          <w:tcPr>
            <w:tcW w:w="2268" w:type="dxa"/>
            <w:tcBorders>
              <w:bottom w:val="single" w:color="auto" w:sz="4" w:space="0"/>
            </w:tcBorders>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执业机构统一社会信用代码</w:t>
            </w:r>
          </w:p>
        </w:tc>
        <w:tc>
          <w:tcPr>
            <w:tcW w:w="3893" w:type="dxa"/>
            <w:gridSpan w:val="5"/>
            <w:tcBorders>
              <w:bottom w:val="single" w:color="auto" w:sz="4" w:space="0"/>
            </w:tcBorders>
            <w:noWrap w:val="0"/>
            <w:vAlign w:val="center"/>
          </w:tcPr>
          <w:p>
            <w:pPr>
              <w:spacing w:line="360" w:lineRule="auto"/>
              <w:jc w:val="center"/>
              <w:rPr>
                <w:rFonts w:ascii="Times New Roman" w:hAnsi="Times New Roman" w:eastAsia="仿宋_GB2312" w:cs="Times New Roman"/>
                <w:color w:val="000000"/>
                <w:sz w:val="24"/>
                <w:highlight w:val="none"/>
              </w:rPr>
            </w:pPr>
          </w:p>
        </w:tc>
        <w:tc>
          <w:tcPr>
            <w:tcW w:w="1267" w:type="dxa"/>
            <w:tcBorders>
              <w:bottom w:val="single" w:color="auto" w:sz="4" w:space="0"/>
            </w:tcBorders>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邮</w:t>
            </w: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编</w:t>
            </w:r>
          </w:p>
        </w:tc>
        <w:tc>
          <w:tcPr>
            <w:tcW w:w="1854" w:type="dxa"/>
            <w:tcBorders>
              <w:bottom w:val="single" w:color="auto" w:sz="4" w:space="0"/>
            </w:tcBorders>
            <w:noWrap w:val="0"/>
            <w:vAlign w:val="center"/>
          </w:tcPr>
          <w:p>
            <w:pPr>
              <w:spacing w:line="360" w:lineRule="auto"/>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268" w:type="dxa"/>
            <w:tcBorders>
              <w:top w:val="single" w:color="auto" w:sz="4" w:space="0"/>
              <w:left w:val="single" w:color="auto" w:sz="8" w:space="0"/>
              <w:bottom w:val="single" w:color="auto" w:sz="4" w:space="0"/>
            </w:tcBorders>
            <w:noWrap w:val="0"/>
            <w:vAlign w:val="center"/>
          </w:tcPr>
          <w:p>
            <w:pPr>
              <w:spacing w:line="400" w:lineRule="exact"/>
              <w:ind w:right="-238"/>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执业机构开展</w:t>
            </w:r>
            <w:r>
              <w:rPr>
                <w:rFonts w:ascii="Times New Roman" w:hAnsi="Times New Roman" w:eastAsia="仿宋_GB2312" w:cs="Times New Roman"/>
                <w:color w:val="000000"/>
                <w:sz w:val="24"/>
                <w:highlight w:val="none"/>
              </w:rPr>
              <w:t>/</w:t>
            </w:r>
            <w:r>
              <w:rPr>
                <w:rFonts w:hint="default" w:ascii="Times New Roman" w:hAnsi="Times New Roman" w:eastAsia="仿宋_GB2312" w:cs="Times New Roman"/>
                <w:color w:val="000000"/>
                <w:sz w:val="24"/>
                <w:highlight w:val="none"/>
              </w:rPr>
              <w:t>拟</w:t>
            </w:r>
          </w:p>
          <w:p>
            <w:pPr>
              <w:spacing w:line="400" w:lineRule="exact"/>
              <w:ind w:right="-238"/>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开展工作类型</w:t>
            </w:r>
          </w:p>
        </w:tc>
        <w:tc>
          <w:tcPr>
            <w:tcW w:w="7014" w:type="dxa"/>
            <w:gridSpan w:val="7"/>
            <w:tcBorders>
              <w:top w:val="single" w:color="auto" w:sz="4" w:space="0"/>
              <w:bottom w:val="single" w:color="auto" w:sz="4" w:space="0"/>
            </w:tcBorders>
            <w:noWrap w:val="0"/>
            <w:vAlign w:val="top"/>
          </w:tcPr>
          <w:p>
            <w:pPr>
              <w:spacing w:line="400" w:lineRule="exact"/>
              <w:ind w:right="-238"/>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sz w:val="24"/>
                <w:highlight w:val="none"/>
              </w:rPr>
              <w:t>职业病诊断机构</w:t>
            </w:r>
          </w:p>
          <w:p>
            <w:pPr>
              <w:spacing w:line="400" w:lineRule="exact"/>
              <w:ind w:right="-238"/>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sz w:val="24"/>
                <w:highlight w:val="none"/>
              </w:rPr>
              <w:t>职业健康检查机构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282" w:type="dxa"/>
            <w:gridSpan w:val="8"/>
            <w:tcBorders>
              <w:top w:val="single" w:color="auto" w:sz="4" w:space="0"/>
              <w:left w:val="single" w:color="auto" w:sz="8" w:space="0"/>
              <w:bottom w:val="single" w:color="auto" w:sz="4" w:space="0"/>
            </w:tcBorders>
            <w:noWrap w:val="0"/>
            <w:vAlign w:val="center"/>
          </w:tcPr>
          <w:p>
            <w:pPr>
              <w:spacing w:line="360" w:lineRule="auto"/>
              <w:ind w:right="-238"/>
              <w:jc w:val="center"/>
              <w:rPr>
                <w:rFonts w:ascii="Times New Roman" w:hAnsi="Times New Roman" w:eastAsia="仿宋_GB2312" w:cs="Times New Roman"/>
                <w:color w:val="000000"/>
                <w:sz w:val="24"/>
                <w:highlight w:val="none"/>
              </w:rPr>
            </w:pPr>
            <w:r>
              <w:rPr>
                <w:rFonts w:hint="eastAsia" w:ascii="Times New Roman" w:hAnsi="Times New Roman" w:eastAsia="仿宋_GB2312" w:cs="Times New Roman"/>
                <w:color w:val="000000"/>
                <w:sz w:val="24"/>
                <w:highlight w:val="none"/>
                <w:lang w:val="en-US" w:eastAsia="zh-CN"/>
              </w:rPr>
              <w:t>申请的</w:t>
            </w:r>
            <w:r>
              <w:rPr>
                <w:rFonts w:hint="default" w:ascii="Times New Roman" w:hAnsi="Times New Roman" w:eastAsia="仿宋_GB2312" w:cs="Times New Roman"/>
                <w:color w:val="000000"/>
                <w:sz w:val="24"/>
                <w:highlight w:val="none"/>
              </w:rPr>
              <w:t>职业病诊断类别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99" w:hRule="atLeast"/>
          <w:jc w:val="center"/>
        </w:trPr>
        <w:tc>
          <w:tcPr>
            <w:tcW w:w="9282" w:type="dxa"/>
            <w:gridSpan w:val="8"/>
            <w:tcBorders>
              <w:top w:val="single" w:color="auto" w:sz="4" w:space="0"/>
              <w:left w:val="single" w:color="auto" w:sz="8" w:space="0"/>
              <w:bottom w:val="single" w:color="auto" w:sz="4" w:space="0"/>
            </w:tcBorders>
            <w:noWrap w:val="0"/>
            <w:vAlign w:val="center"/>
          </w:tcPr>
          <w:p>
            <w:pPr>
              <w:spacing w:line="400" w:lineRule="exact"/>
              <w:ind w:right="-238"/>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kern w:val="0"/>
                <w:sz w:val="24"/>
                <w:highlight w:val="none"/>
              </w:rPr>
              <w:t>尘肺类（含职业性尘肺病及其他呼吸系统疾病）</w:t>
            </w:r>
          </w:p>
          <w:p>
            <w:pPr>
              <w:spacing w:line="400" w:lineRule="exact"/>
              <w:ind w:right="-238"/>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kern w:val="0"/>
                <w:sz w:val="24"/>
                <w:highlight w:val="none"/>
              </w:rPr>
              <w:t>职业中毒类（含职业性化学中毒）；</w:t>
            </w:r>
          </w:p>
          <w:p>
            <w:pPr>
              <w:spacing w:line="400" w:lineRule="exact"/>
              <w:ind w:right="-238"/>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kern w:val="0"/>
                <w:sz w:val="24"/>
                <w:highlight w:val="none"/>
              </w:rPr>
              <w:t>物理因素及其他职业病类（含职业性皮肤病、职业性眼病、职业性耳鼻喉口腔疾病、</w:t>
            </w:r>
          </w:p>
          <w:p>
            <w:pPr>
              <w:spacing w:line="400" w:lineRule="exact"/>
              <w:ind w:right="-238"/>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物理因素所致职业病、职业性传染病、职业性肿瘤、其他职业病等）；</w:t>
            </w:r>
          </w:p>
          <w:p>
            <w:pPr>
              <w:spacing w:line="400" w:lineRule="exact"/>
              <w:ind w:right="-238"/>
              <w:rPr>
                <w:rFonts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kern w:val="0"/>
                <w:sz w:val="24"/>
                <w:highlight w:val="none"/>
              </w:rPr>
              <w:t>职业性放射性疾病类。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98" w:hRule="atLeast"/>
          <w:jc w:val="center"/>
        </w:trPr>
        <w:tc>
          <w:tcPr>
            <w:tcW w:w="2268" w:type="dxa"/>
            <w:tcBorders>
              <w:top w:val="single" w:color="auto" w:sz="8" w:space="0"/>
              <w:bottom w:val="single" w:color="auto" w:sz="4" w:space="0"/>
            </w:tcBorders>
            <w:noWrap w:val="0"/>
            <w:vAlign w:val="center"/>
          </w:tcPr>
          <w:p>
            <w:pPr>
              <w:spacing w:line="400" w:lineRule="exact"/>
              <w:jc w:val="center"/>
              <w:rPr>
                <w:rFonts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所</w:t>
            </w:r>
            <w:r>
              <w:rPr>
                <w:rFonts w:ascii="Times New Roman" w:hAnsi="Times New Roman" w:eastAsia="仿宋_GB2312" w:cs="Times New Roman"/>
                <w:color w:val="000000"/>
                <w:kern w:val="0"/>
                <w:sz w:val="24"/>
                <w:highlight w:val="none"/>
              </w:rPr>
              <w:t xml:space="preserve"> </w:t>
            </w:r>
            <w:r>
              <w:rPr>
                <w:rFonts w:hint="default" w:ascii="Times New Roman" w:hAnsi="Times New Roman" w:eastAsia="仿宋_GB2312" w:cs="Times New Roman"/>
                <w:color w:val="000000"/>
                <w:kern w:val="0"/>
                <w:sz w:val="24"/>
                <w:highlight w:val="none"/>
              </w:rPr>
              <w:t>附</w:t>
            </w:r>
          </w:p>
          <w:p>
            <w:pPr>
              <w:spacing w:line="400" w:lineRule="exact"/>
              <w:jc w:val="center"/>
              <w:rPr>
                <w:rFonts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资</w:t>
            </w:r>
            <w:r>
              <w:rPr>
                <w:rFonts w:ascii="Times New Roman" w:hAnsi="Times New Roman" w:eastAsia="仿宋_GB2312" w:cs="Times New Roman"/>
                <w:color w:val="000000"/>
                <w:kern w:val="0"/>
                <w:sz w:val="24"/>
                <w:highlight w:val="none"/>
              </w:rPr>
              <w:t xml:space="preserve"> </w:t>
            </w:r>
            <w:r>
              <w:rPr>
                <w:rFonts w:hint="default" w:ascii="Times New Roman" w:hAnsi="Times New Roman" w:eastAsia="仿宋_GB2312" w:cs="Times New Roman"/>
                <w:color w:val="000000"/>
                <w:kern w:val="0"/>
                <w:sz w:val="24"/>
                <w:highlight w:val="none"/>
              </w:rPr>
              <w:t>料</w:t>
            </w:r>
          </w:p>
          <w:p>
            <w:pPr>
              <w:spacing w:line="40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kern w:val="0"/>
                <w:sz w:val="24"/>
                <w:highlight w:val="none"/>
              </w:rPr>
              <w:t>清</w:t>
            </w:r>
            <w:r>
              <w:rPr>
                <w:rFonts w:ascii="Times New Roman" w:hAnsi="Times New Roman" w:eastAsia="仿宋_GB2312" w:cs="Times New Roman"/>
                <w:color w:val="000000"/>
                <w:kern w:val="0"/>
                <w:sz w:val="24"/>
                <w:highlight w:val="none"/>
              </w:rPr>
              <w:t xml:space="preserve"> </w:t>
            </w:r>
            <w:r>
              <w:rPr>
                <w:rFonts w:hint="default" w:ascii="Times New Roman" w:hAnsi="Times New Roman" w:eastAsia="仿宋_GB2312" w:cs="Times New Roman"/>
                <w:color w:val="000000"/>
                <w:kern w:val="0"/>
                <w:sz w:val="24"/>
                <w:highlight w:val="none"/>
              </w:rPr>
              <w:t>单</w:t>
            </w:r>
          </w:p>
        </w:tc>
        <w:tc>
          <w:tcPr>
            <w:tcW w:w="7014" w:type="dxa"/>
            <w:gridSpan w:val="7"/>
            <w:tcBorders>
              <w:top w:val="single" w:color="auto" w:sz="8" w:space="0"/>
              <w:bottom w:val="single" w:color="auto" w:sz="4" w:space="0"/>
            </w:tcBorders>
            <w:noWrap w:val="0"/>
            <w:vAlign w:val="center"/>
          </w:tcPr>
          <w:p>
            <w:pPr>
              <w:spacing w:line="360" w:lineRule="auto"/>
              <w:rPr>
                <w:rFonts w:hint="default" w:ascii="Times New Roman" w:hAnsi="Times New Roman" w:eastAsia="仿宋_GB2312" w:cs="Times New Roman"/>
                <w:color w:val="000000"/>
                <w:sz w:val="24"/>
                <w:highlight w:val="none"/>
                <w:u w:val="single"/>
                <w:lang w:eastAsia="zh-CN"/>
              </w:rPr>
            </w:pPr>
            <w:r>
              <w:rPr>
                <w:rFonts w:hint="default" w:ascii="Times New Roman" w:hAnsi="Times New Roman" w:eastAsia="仿宋_GB2312" w:cs="Times New Roman"/>
                <w:color w:val="000000"/>
                <w:kern w:val="0"/>
                <w:sz w:val="24"/>
                <w:highlight w:val="none"/>
              </w:rPr>
              <w:sym w:font="Wingdings 2" w:char="00A3"/>
            </w:r>
            <w:r>
              <w:rPr>
                <w:rFonts w:ascii="Times New Roman" w:hAnsi="Times New Roman" w:eastAsia="仿宋_GB2312" w:cs="Times New Roman"/>
                <w:color w:val="000000"/>
                <w:kern w:val="0"/>
                <w:sz w:val="24"/>
                <w:highlight w:val="none"/>
              </w:rPr>
              <w:t>1.</w:t>
            </w:r>
            <w:r>
              <w:rPr>
                <w:rFonts w:hint="default" w:ascii="Times New Roman" w:hAnsi="Times New Roman" w:eastAsia="仿宋_GB2312" w:cs="Times New Roman"/>
                <w:color w:val="000000"/>
                <w:kern w:val="0"/>
                <w:sz w:val="24"/>
                <w:highlight w:val="none"/>
              </w:rPr>
              <w:t>《医师执业证书》</w:t>
            </w:r>
            <w:r>
              <w:rPr>
                <w:rFonts w:hint="default" w:ascii="Times New Roman" w:hAnsi="Times New Roman" w:eastAsia="仿宋_GB2312" w:cs="Times New Roman"/>
                <w:color w:val="000000"/>
                <w:kern w:val="0"/>
                <w:sz w:val="24"/>
                <w:highlight w:val="none"/>
                <w:lang w:eastAsia="zh-CN"/>
              </w:rPr>
              <w:t>（</w:t>
            </w:r>
            <w:r>
              <w:rPr>
                <w:rFonts w:hint="default" w:ascii="Times New Roman" w:hAnsi="Times New Roman" w:eastAsia="仿宋_GB2312" w:cs="Times New Roman"/>
                <w:color w:val="000000"/>
                <w:kern w:val="0"/>
                <w:sz w:val="24"/>
                <w:highlight w:val="none"/>
              </w:rPr>
              <w:t>复印件</w:t>
            </w:r>
            <w:r>
              <w:rPr>
                <w:rFonts w:hint="default" w:ascii="Times New Roman" w:hAnsi="Times New Roman" w:eastAsia="仿宋_GB2312" w:cs="Times New Roman"/>
                <w:color w:val="000000"/>
                <w:kern w:val="0"/>
                <w:sz w:val="24"/>
                <w:highlight w:val="none"/>
                <w:lang w:eastAsia="zh-CN"/>
              </w:rPr>
              <w:t>）</w:t>
            </w:r>
          </w:p>
          <w:p>
            <w:pPr>
              <w:spacing w:line="360" w:lineRule="auto"/>
              <w:rPr>
                <w:rFonts w:hint="default" w:ascii="Times New Roman" w:hAnsi="Times New Roman" w:eastAsia="仿宋_GB2312" w:cs="Times New Roman"/>
                <w:color w:val="000000"/>
                <w:sz w:val="24"/>
                <w:highlight w:val="none"/>
                <w:u w:val="single"/>
                <w:lang w:eastAsia="zh-CN"/>
              </w:rPr>
            </w:pPr>
            <w:r>
              <w:rPr>
                <w:rFonts w:hint="default" w:ascii="Times New Roman" w:hAnsi="Times New Roman" w:eastAsia="仿宋_GB2312" w:cs="Times New Roman"/>
                <w:color w:val="000000"/>
                <w:kern w:val="0"/>
                <w:sz w:val="24"/>
                <w:highlight w:val="none"/>
              </w:rPr>
              <w:sym w:font="Wingdings 2" w:char="00A3"/>
            </w:r>
            <w:r>
              <w:rPr>
                <w:rFonts w:ascii="Times New Roman" w:hAnsi="Times New Roman" w:eastAsia="仿宋_GB2312" w:cs="Times New Roman"/>
                <w:color w:val="000000"/>
                <w:kern w:val="0"/>
                <w:sz w:val="24"/>
                <w:highlight w:val="none"/>
              </w:rPr>
              <w:t>2.</w:t>
            </w:r>
            <w:r>
              <w:rPr>
                <w:rFonts w:hint="default" w:ascii="Times New Roman" w:hAnsi="Times New Roman" w:eastAsia="仿宋_GB2312" w:cs="Times New Roman"/>
                <w:color w:val="000000"/>
                <w:kern w:val="0"/>
                <w:sz w:val="24"/>
                <w:highlight w:val="none"/>
              </w:rPr>
              <w:t>《医师资格证书》</w:t>
            </w:r>
            <w:r>
              <w:rPr>
                <w:rFonts w:hint="default" w:ascii="Times New Roman" w:hAnsi="Times New Roman" w:eastAsia="仿宋_GB2312" w:cs="Times New Roman"/>
                <w:color w:val="000000"/>
                <w:kern w:val="0"/>
                <w:sz w:val="24"/>
                <w:highlight w:val="none"/>
                <w:lang w:eastAsia="zh-CN"/>
              </w:rPr>
              <w:t>（</w:t>
            </w:r>
            <w:r>
              <w:rPr>
                <w:rFonts w:hint="default" w:ascii="Times New Roman" w:hAnsi="Times New Roman" w:eastAsia="仿宋_GB2312" w:cs="Times New Roman"/>
                <w:color w:val="000000"/>
                <w:kern w:val="0"/>
                <w:sz w:val="24"/>
                <w:highlight w:val="none"/>
              </w:rPr>
              <w:t>复印件</w:t>
            </w:r>
            <w:r>
              <w:rPr>
                <w:rFonts w:hint="default" w:ascii="Times New Roman" w:hAnsi="Times New Roman" w:eastAsia="仿宋_GB2312" w:cs="Times New Roman"/>
                <w:color w:val="000000"/>
                <w:kern w:val="0"/>
                <w:sz w:val="24"/>
                <w:highlight w:val="none"/>
                <w:lang w:eastAsia="zh-CN"/>
              </w:rPr>
              <w:t>）</w:t>
            </w:r>
          </w:p>
          <w:p>
            <w:pPr>
              <w:spacing w:line="360" w:lineRule="auto"/>
              <w:rPr>
                <w:rFonts w:hint="default" w:ascii="Times New Roman" w:hAnsi="Times New Roman" w:eastAsia="仿宋_GB2312" w:cs="Times New Roman"/>
                <w:color w:val="000000"/>
                <w:sz w:val="24"/>
                <w:highlight w:val="none"/>
                <w:u w:val="single"/>
                <w:lang w:eastAsia="zh-CN"/>
              </w:rPr>
            </w:pPr>
            <w:r>
              <w:rPr>
                <w:rFonts w:hint="default" w:ascii="Times New Roman" w:hAnsi="Times New Roman" w:eastAsia="仿宋_GB2312" w:cs="Times New Roman"/>
                <w:color w:val="000000"/>
                <w:kern w:val="0"/>
                <w:sz w:val="24"/>
                <w:highlight w:val="none"/>
              </w:rPr>
              <w:sym w:font="Wingdings 2" w:char="00A3"/>
            </w:r>
            <w:r>
              <w:rPr>
                <w:rFonts w:ascii="Times New Roman" w:hAnsi="Times New Roman" w:eastAsia="仿宋_GB2312" w:cs="Times New Roman"/>
                <w:color w:val="000000"/>
                <w:kern w:val="0"/>
                <w:sz w:val="24"/>
                <w:highlight w:val="none"/>
              </w:rPr>
              <w:t>3.</w:t>
            </w:r>
            <w:r>
              <w:rPr>
                <w:rFonts w:hint="default" w:ascii="Times New Roman" w:hAnsi="Times New Roman" w:eastAsia="仿宋_GB2312" w:cs="Times New Roman"/>
                <w:color w:val="000000"/>
                <w:kern w:val="0"/>
                <w:sz w:val="24"/>
                <w:highlight w:val="none"/>
              </w:rPr>
              <w:t>中级及以上卫生专业技术职务任职资格证书</w:t>
            </w:r>
            <w:r>
              <w:rPr>
                <w:rFonts w:hint="default" w:ascii="Times New Roman" w:hAnsi="Times New Roman" w:eastAsia="仿宋_GB2312" w:cs="Times New Roman"/>
                <w:color w:val="000000"/>
                <w:kern w:val="0"/>
                <w:sz w:val="24"/>
                <w:highlight w:val="none"/>
                <w:lang w:eastAsia="zh-CN"/>
              </w:rPr>
              <w:t>（</w:t>
            </w:r>
            <w:r>
              <w:rPr>
                <w:rFonts w:hint="default" w:ascii="Times New Roman" w:hAnsi="Times New Roman" w:eastAsia="仿宋_GB2312" w:cs="Times New Roman"/>
                <w:color w:val="000000"/>
                <w:kern w:val="0"/>
                <w:sz w:val="24"/>
                <w:highlight w:val="none"/>
              </w:rPr>
              <w:t>复印件</w:t>
            </w:r>
            <w:r>
              <w:rPr>
                <w:rFonts w:hint="default" w:ascii="Times New Roman" w:hAnsi="Times New Roman" w:eastAsia="仿宋_GB2312" w:cs="Times New Roman"/>
                <w:color w:val="000000"/>
                <w:kern w:val="0"/>
                <w:sz w:val="24"/>
                <w:highlight w:val="none"/>
                <w:lang w:eastAsia="zh-CN"/>
              </w:rPr>
              <w:t>）</w:t>
            </w:r>
          </w:p>
          <w:p>
            <w:pPr>
              <w:spacing w:line="360" w:lineRule="auto"/>
              <w:ind w:left="480" w:hanging="480" w:hangingChars="200"/>
              <w:rPr>
                <w:rFonts w:hint="default" w:ascii="Times New Roman" w:hAnsi="Times New Roman" w:eastAsia="仿宋_GB2312" w:cs="Times New Roman"/>
                <w:color w:val="000000"/>
                <w:kern w:val="0"/>
                <w:sz w:val="24"/>
                <w:highlight w:val="none"/>
                <w:lang w:eastAsia="zh-CN"/>
              </w:rPr>
            </w:pPr>
            <w:r>
              <w:rPr>
                <w:rFonts w:hint="default" w:ascii="Times New Roman" w:hAnsi="Times New Roman" w:eastAsia="仿宋_GB2312" w:cs="Times New Roman"/>
                <w:color w:val="000000"/>
                <w:kern w:val="0"/>
                <w:sz w:val="24"/>
                <w:highlight w:val="none"/>
              </w:rPr>
              <w:sym w:font="Wingdings 2" w:char="00A3"/>
            </w:r>
            <w:r>
              <w:rPr>
                <w:rFonts w:hint="default" w:ascii="Times New Roman" w:hAnsi="Times New Roman" w:eastAsia="仿宋_GB2312" w:cs="Times New Roman"/>
                <w:color w:val="000000"/>
                <w:kern w:val="0"/>
                <w:sz w:val="24"/>
                <w:highlight w:val="none"/>
                <w:lang w:val="en-US" w:eastAsia="zh-CN"/>
              </w:rPr>
              <w:t>4</w:t>
            </w:r>
            <w:r>
              <w:rPr>
                <w:rFonts w:ascii="Times New Roman" w:hAnsi="Times New Roman" w:eastAsia="仿宋_GB2312" w:cs="Times New Roman"/>
                <w:color w:val="000000"/>
                <w:kern w:val="0"/>
                <w:sz w:val="24"/>
                <w:highlight w:val="none"/>
              </w:rPr>
              <w:t>.</w:t>
            </w:r>
            <w:r>
              <w:rPr>
                <w:rFonts w:hint="default" w:ascii="Times New Roman" w:hAnsi="Times New Roman" w:eastAsia="仿宋_GB2312" w:cs="Times New Roman"/>
                <w:color w:val="000000"/>
                <w:kern w:val="0"/>
                <w:sz w:val="24"/>
                <w:highlight w:val="none"/>
              </w:rPr>
              <w:t>与申请的职业病诊断专业项目相对应的职业病诊断医师培训</w:t>
            </w:r>
            <w:r>
              <w:rPr>
                <w:rFonts w:hint="eastAsia" w:ascii="Times New Roman" w:hAnsi="Times New Roman" w:eastAsia="仿宋_GB2312" w:cs="Times New Roman"/>
                <w:color w:val="000000"/>
                <w:kern w:val="0"/>
                <w:sz w:val="24"/>
                <w:highlight w:val="none"/>
                <w:lang w:eastAsia="zh-CN"/>
              </w:rPr>
              <w:t>并</w:t>
            </w:r>
            <w:r>
              <w:rPr>
                <w:rFonts w:hint="default" w:ascii="Times New Roman" w:hAnsi="Times New Roman" w:eastAsia="仿宋_GB2312" w:cs="Times New Roman"/>
                <w:color w:val="000000"/>
                <w:kern w:val="0"/>
                <w:sz w:val="24"/>
                <w:highlight w:val="none"/>
              </w:rPr>
              <w:t>考核合格</w:t>
            </w:r>
            <w:r>
              <w:rPr>
                <w:rFonts w:hint="eastAsia" w:ascii="Times New Roman" w:hAnsi="Times New Roman" w:eastAsia="仿宋_GB2312" w:cs="Times New Roman"/>
                <w:color w:val="000000"/>
                <w:kern w:val="0"/>
                <w:sz w:val="24"/>
                <w:highlight w:val="none"/>
                <w:lang w:eastAsia="zh-CN"/>
              </w:rPr>
              <w:t>的</w:t>
            </w:r>
            <w:r>
              <w:rPr>
                <w:rFonts w:hint="default" w:ascii="Times New Roman" w:hAnsi="Times New Roman" w:eastAsia="仿宋_GB2312" w:cs="Times New Roman"/>
                <w:color w:val="000000"/>
                <w:kern w:val="0"/>
                <w:sz w:val="24"/>
                <w:highlight w:val="none"/>
                <w:lang w:val="en-US" w:eastAsia="zh-CN"/>
              </w:rPr>
              <w:t>证明</w:t>
            </w:r>
          </w:p>
          <w:p>
            <w:pPr>
              <w:spacing w:line="360" w:lineRule="auto"/>
              <w:ind w:left="480" w:hanging="480" w:hangingChars="200"/>
              <w:rPr>
                <w:rFonts w:ascii="Times New Roman" w:hAnsi="Times New Roman" w:eastAsia="仿宋_GB2312" w:cs="Times New Roman"/>
                <w:color w:val="000000"/>
                <w:kern w:val="0"/>
                <w:sz w:val="24"/>
                <w:highlight w:val="none"/>
                <w:u w:val="single"/>
              </w:rPr>
            </w:pPr>
            <w:r>
              <w:rPr>
                <w:rFonts w:hint="default" w:ascii="Times New Roman" w:hAnsi="Times New Roman" w:eastAsia="仿宋_GB2312" w:cs="Times New Roman"/>
                <w:color w:val="000000"/>
                <w:kern w:val="0"/>
                <w:sz w:val="24"/>
                <w:highlight w:val="none"/>
              </w:rPr>
              <w:sym w:font="Wingdings 2" w:char="00A3"/>
            </w:r>
            <w:r>
              <w:rPr>
                <w:rFonts w:hint="default" w:ascii="Times New Roman" w:hAnsi="Times New Roman" w:eastAsia="仿宋_GB2312" w:cs="Times New Roman"/>
                <w:color w:val="000000"/>
                <w:kern w:val="0"/>
                <w:sz w:val="24"/>
                <w:highlight w:val="none"/>
                <w:lang w:val="en-US" w:eastAsia="zh-CN"/>
              </w:rPr>
              <w:t>5</w:t>
            </w:r>
            <w:r>
              <w:rPr>
                <w:rFonts w:ascii="Times New Roman" w:hAnsi="Times New Roman" w:eastAsia="仿宋_GB2312" w:cs="Times New Roman"/>
                <w:color w:val="000000"/>
                <w:kern w:val="0"/>
                <w:sz w:val="24"/>
                <w:highlight w:val="none"/>
              </w:rPr>
              <w:t>.</w:t>
            </w:r>
            <w:r>
              <w:rPr>
                <w:rFonts w:hint="default" w:ascii="Times New Roman" w:hAnsi="Times New Roman" w:eastAsia="仿宋_GB2312" w:cs="Times New Roman"/>
                <w:color w:val="000000"/>
                <w:kern w:val="0"/>
                <w:sz w:val="24"/>
                <w:highlight w:val="none"/>
              </w:rPr>
              <w:t>其他有关资料：</w:t>
            </w:r>
            <w:r>
              <w:rPr>
                <w:rFonts w:ascii="Times New Roman" w:hAnsi="Times New Roman" w:eastAsia="仿宋_GB2312" w:cs="Times New Roman"/>
                <w:color w:val="000000"/>
                <w:kern w:val="0"/>
                <w:sz w:val="24"/>
                <w:highlight w:val="none"/>
                <w:u w:val="single"/>
              </w:rPr>
              <w:t xml:space="preserve">                                     </w:t>
            </w:r>
          </w:p>
          <w:p>
            <w:pPr>
              <w:spacing w:line="360" w:lineRule="auto"/>
              <w:ind w:left="480" w:hanging="480" w:hangingChars="200"/>
              <w:rPr>
                <w:rFonts w:ascii="Times New Roman" w:hAnsi="Times New Roman" w:eastAsia="仿宋_GB2312" w:cs="Times New Roman"/>
                <w:color w:val="000000"/>
                <w:sz w:val="24"/>
                <w:highlight w:val="none"/>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94" w:hRule="atLeast"/>
          <w:jc w:val="center"/>
        </w:trPr>
        <w:tc>
          <w:tcPr>
            <w:tcW w:w="2268" w:type="dxa"/>
            <w:tcBorders>
              <w:top w:val="single" w:color="auto" w:sz="4" w:space="0"/>
            </w:tcBorders>
            <w:noWrap w:val="0"/>
            <w:vAlign w:val="center"/>
          </w:tcPr>
          <w:p>
            <w:pPr>
              <w:spacing w:line="276"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职业病</w:t>
            </w:r>
          </w:p>
          <w:p>
            <w:pPr>
              <w:spacing w:line="276"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防</w:t>
            </w: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治</w:t>
            </w:r>
          </w:p>
          <w:p>
            <w:pPr>
              <w:spacing w:line="276"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工</w:t>
            </w: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作</w:t>
            </w:r>
          </w:p>
          <w:p>
            <w:pPr>
              <w:spacing w:line="276"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简</w:t>
            </w: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历</w:t>
            </w:r>
          </w:p>
        </w:tc>
        <w:tc>
          <w:tcPr>
            <w:tcW w:w="7014" w:type="dxa"/>
            <w:gridSpan w:val="7"/>
            <w:tcBorders>
              <w:top w:val="single" w:color="auto" w:sz="4" w:space="0"/>
            </w:tcBorders>
            <w:noWrap w:val="0"/>
            <w:vAlign w:val="center"/>
          </w:tcPr>
          <w:p>
            <w:pPr>
              <w:spacing w:line="276" w:lineRule="auto"/>
              <w:rPr>
                <w:rFonts w:ascii="Times New Roman" w:hAnsi="Times New Roman" w:eastAsia="仿宋_GB2312" w:cs="Times New Roman"/>
                <w:color w:val="000000"/>
                <w:sz w:val="24"/>
                <w:highlight w:val="none"/>
                <w:u w:val="single"/>
              </w:rPr>
            </w:pPr>
          </w:p>
          <w:p>
            <w:pPr>
              <w:spacing w:line="276" w:lineRule="auto"/>
              <w:rPr>
                <w:rFonts w:ascii="Times New Roman" w:hAnsi="Times New Roman" w:eastAsia="仿宋_GB2312" w:cs="Times New Roman"/>
                <w:color w:val="000000"/>
                <w:sz w:val="24"/>
                <w:highlight w:val="none"/>
                <w:u w:val="single"/>
              </w:rPr>
            </w:pPr>
          </w:p>
          <w:p>
            <w:pPr>
              <w:spacing w:line="276" w:lineRule="auto"/>
              <w:rPr>
                <w:rFonts w:ascii="Times New Roman" w:hAnsi="Times New Roman" w:eastAsia="仿宋_GB2312" w:cs="Times New Roman"/>
                <w:color w:val="000000"/>
                <w:sz w:val="24"/>
                <w:highlight w:val="none"/>
                <w:u w:val="single"/>
              </w:rPr>
            </w:pPr>
          </w:p>
          <w:p>
            <w:pPr>
              <w:spacing w:line="276" w:lineRule="auto"/>
              <w:rPr>
                <w:rFonts w:ascii="Times New Roman" w:hAnsi="Times New Roman" w:eastAsia="仿宋_GB2312" w:cs="Times New Roman"/>
                <w:color w:val="000000"/>
                <w:sz w:val="24"/>
                <w:highlight w:val="none"/>
                <w:u w:val="single"/>
              </w:rPr>
            </w:pPr>
          </w:p>
          <w:p>
            <w:pPr>
              <w:spacing w:line="276" w:lineRule="auto"/>
              <w:rPr>
                <w:rFonts w:ascii="Times New Roman" w:hAnsi="Times New Roman" w:eastAsia="仿宋_GB2312" w:cs="Times New Roman"/>
                <w:color w:val="000000"/>
                <w:sz w:val="24"/>
                <w:highlight w:val="none"/>
                <w:u w:val="single"/>
              </w:rPr>
            </w:pPr>
          </w:p>
          <w:p>
            <w:pPr>
              <w:spacing w:line="276" w:lineRule="auto"/>
              <w:rPr>
                <w:rFonts w:ascii="Times New Roman" w:hAnsi="Times New Roman" w:eastAsia="仿宋_GB2312" w:cs="Times New Roman"/>
                <w:color w:val="000000"/>
                <w:sz w:val="24"/>
                <w:highlight w:val="none"/>
                <w:u w:val="single"/>
              </w:rPr>
            </w:pPr>
          </w:p>
          <w:p>
            <w:pPr>
              <w:spacing w:line="276" w:lineRule="auto"/>
              <w:rPr>
                <w:rFonts w:ascii="Times New Roman" w:hAnsi="Times New Roman" w:eastAsia="仿宋_GB2312" w:cs="Times New Roman"/>
                <w:color w:val="000000"/>
                <w:sz w:val="24"/>
                <w:highlight w:val="none"/>
                <w:u w:val="single"/>
              </w:rPr>
            </w:pPr>
          </w:p>
          <w:p>
            <w:pPr>
              <w:wordWrap w:val="0"/>
              <w:spacing w:line="360" w:lineRule="auto"/>
              <w:ind w:firstLine="3600" w:firstLineChars="1500"/>
              <w:jc w:val="right"/>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本人签字：</w:t>
            </w:r>
            <w:r>
              <w:rPr>
                <w:rFonts w:ascii="Times New Roman" w:hAnsi="Times New Roman" w:eastAsia="仿宋_GB2312" w:cs="Times New Roman"/>
                <w:color w:val="000000"/>
                <w:sz w:val="24"/>
                <w:highlight w:val="none"/>
              </w:rPr>
              <w:t xml:space="preserve">             </w:t>
            </w:r>
          </w:p>
          <w:p>
            <w:pPr>
              <w:wordWrap w:val="0"/>
              <w:spacing w:line="360" w:lineRule="auto"/>
              <w:ind w:left="942"/>
              <w:jc w:val="right"/>
              <w:rPr>
                <w:rFonts w:ascii="Times New Roman" w:hAnsi="Times New Roman" w:eastAsia="仿宋_GB2312" w:cs="Times New Roman"/>
                <w:color w:val="000000"/>
                <w:sz w:val="24"/>
                <w:highlight w:val="none"/>
              </w:rPr>
            </w:pP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年　　月　　日</w:t>
            </w:r>
            <w:r>
              <w:rPr>
                <w:rFonts w:ascii="Times New Roman" w:hAnsi="Times New Roman" w:eastAsia="仿宋_GB2312" w:cs="Times New Roman"/>
                <w:color w:val="000000"/>
                <w:sz w:val="24"/>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00" w:hRule="atLeast"/>
          <w:jc w:val="center"/>
        </w:trPr>
        <w:tc>
          <w:tcPr>
            <w:tcW w:w="2268" w:type="dxa"/>
            <w:noWrap w:val="0"/>
            <w:vAlign w:val="center"/>
          </w:tcPr>
          <w:p>
            <w:pPr>
              <w:spacing w:line="40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单</w:t>
            </w:r>
          </w:p>
          <w:p>
            <w:pPr>
              <w:spacing w:line="40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位</w:t>
            </w:r>
          </w:p>
          <w:p>
            <w:pPr>
              <w:spacing w:line="40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意</w:t>
            </w:r>
          </w:p>
          <w:p>
            <w:pPr>
              <w:spacing w:line="40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见</w:t>
            </w:r>
          </w:p>
        </w:tc>
        <w:tc>
          <w:tcPr>
            <w:tcW w:w="3043" w:type="dxa"/>
            <w:gridSpan w:val="3"/>
            <w:noWrap w:val="0"/>
            <w:vAlign w:val="center"/>
          </w:tcPr>
          <w:p>
            <w:pPr>
              <w:spacing w:line="400" w:lineRule="exact"/>
              <w:ind w:right="840" w:firstLine="960" w:firstLineChars="400"/>
              <w:jc w:val="center"/>
              <w:rPr>
                <w:rFonts w:ascii="Times New Roman" w:hAnsi="Times New Roman" w:eastAsia="仿宋_GB2312" w:cs="Times New Roman"/>
                <w:color w:val="000000"/>
                <w:sz w:val="24"/>
                <w:highlight w:val="none"/>
              </w:rPr>
            </w:pPr>
          </w:p>
          <w:p>
            <w:pPr>
              <w:spacing w:line="400" w:lineRule="exact"/>
              <w:ind w:right="840" w:firstLine="960" w:firstLineChars="400"/>
              <w:jc w:val="center"/>
              <w:rPr>
                <w:rFonts w:ascii="Times New Roman" w:hAnsi="Times New Roman" w:eastAsia="仿宋_GB2312" w:cs="Times New Roman"/>
                <w:color w:val="000000"/>
                <w:sz w:val="24"/>
                <w:highlight w:val="none"/>
              </w:rPr>
            </w:pPr>
          </w:p>
          <w:p>
            <w:pPr>
              <w:spacing w:line="400" w:lineRule="exact"/>
              <w:ind w:right="840" w:firstLine="960" w:firstLineChars="400"/>
              <w:jc w:val="center"/>
              <w:rPr>
                <w:rFonts w:ascii="Times New Roman" w:hAnsi="Times New Roman" w:eastAsia="仿宋_GB2312" w:cs="Times New Roman"/>
                <w:color w:val="000000"/>
                <w:sz w:val="24"/>
                <w:highlight w:val="none"/>
              </w:rPr>
            </w:pPr>
          </w:p>
          <w:p>
            <w:pPr>
              <w:spacing w:line="400" w:lineRule="exact"/>
              <w:ind w:right="840" w:firstLine="960" w:firstLineChars="400"/>
              <w:jc w:val="center"/>
              <w:rPr>
                <w:rFonts w:ascii="Times New Roman" w:hAnsi="Times New Roman" w:eastAsia="仿宋_GB2312" w:cs="Times New Roman"/>
                <w:color w:val="000000"/>
                <w:sz w:val="24"/>
                <w:highlight w:val="none"/>
              </w:rPr>
            </w:pPr>
          </w:p>
          <w:p>
            <w:pPr>
              <w:spacing w:line="400" w:lineRule="exact"/>
              <w:ind w:right="280" w:firstLine="1200" w:firstLineChars="500"/>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盖　章</w:t>
            </w:r>
          </w:p>
          <w:p>
            <w:pPr>
              <w:spacing w:line="400" w:lineRule="exact"/>
              <w:jc w:val="center"/>
              <w:rPr>
                <w:rFonts w:ascii="Times New Roman" w:hAnsi="Times New Roman" w:eastAsia="仿宋_GB2312" w:cs="Times New Roman"/>
                <w:color w:val="000000"/>
                <w:sz w:val="24"/>
                <w:highlight w:val="none"/>
              </w:rPr>
            </w:pP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年　　月　</w:t>
            </w: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日</w:t>
            </w:r>
          </w:p>
          <w:p>
            <w:pPr>
              <w:spacing w:line="400" w:lineRule="exact"/>
              <w:jc w:val="center"/>
              <w:rPr>
                <w:rFonts w:ascii="Times New Roman" w:hAnsi="Times New Roman" w:eastAsia="仿宋_GB2312" w:cs="Times New Roman"/>
                <w:color w:val="000000"/>
                <w:sz w:val="24"/>
                <w:highlight w:val="none"/>
              </w:rPr>
            </w:pPr>
          </w:p>
        </w:tc>
        <w:tc>
          <w:tcPr>
            <w:tcW w:w="850" w:type="dxa"/>
            <w:gridSpan w:val="2"/>
            <w:noWrap w:val="0"/>
            <w:vAlign w:val="center"/>
          </w:tcPr>
          <w:p>
            <w:pPr>
              <w:spacing w:line="28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市级</w:t>
            </w:r>
          </w:p>
          <w:p>
            <w:pPr>
              <w:spacing w:line="28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卫生</w:t>
            </w:r>
          </w:p>
          <w:p>
            <w:pPr>
              <w:spacing w:line="28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健康</w:t>
            </w:r>
          </w:p>
          <w:p>
            <w:pPr>
              <w:spacing w:line="28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行政</w:t>
            </w:r>
          </w:p>
          <w:p>
            <w:pPr>
              <w:spacing w:line="28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部门</w:t>
            </w:r>
          </w:p>
          <w:p>
            <w:pPr>
              <w:spacing w:line="28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意见</w:t>
            </w:r>
          </w:p>
        </w:tc>
        <w:tc>
          <w:tcPr>
            <w:tcW w:w="3121" w:type="dxa"/>
            <w:gridSpan w:val="2"/>
            <w:noWrap w:val="0"/>
            <w:vAlign w:val="center"/>
          </w:tcPr>
          <w:p>
            <w:pPr>
              <w:spacing w:line="400" w:lineRule="exact"/>
              <w:jc w:val="center"/>
              <w:rPr>
                <w:rFonts w:ascii="Times New Roman" w:hAnsi="Times New Roman" w:eastAsia="仿宋_GB2312" w:cs="Times New Roman"/>
                <w:color w:val="000000"/>
                <w:sz w:val="24"/>
                <w:highlight w:val="none"/>
              </w:rPr>
            </w:pPr>
          </w:p>
          <w:p>
            <w:pPr>
              <w:spacing w:line="400" w:lineRule="exact"/>
              <w:jc w:val="center"/>
              <w:rPr>
                <w:rFonts w:ascii="Times New Roman" w:hAnsi="Times New Roman" w:eastAsia="仿宋_GB2312" w:cs="Times New Roman"/>
                <w:color w:val="000000"/>
                <w:sz w:val="24"/>
                <w:highlight w:val="none"/>
              </w:rPr>
            </w:pPr>
          </w:p>
          <w:p>
            <w:pPr>
              <w:spacing w:line="400" w:lineRule="exact"/>
              <w:jc w:val="center"/>
              <w:rPr>
                <w:rFonts w:ascii="Times New Roman" w:hAnsi="Times New Roman" w:eastAsia="仿宋_GB2312" w:cs="Times New Roman"/>
                <w:color w:val="000000"/>
                <w:sz w:val="24"/>
                <w:highlight w:val="none"/>
              </w:rPr>
            </w:pPr>
          </w:p>
          <w:p>
            <w:pPr>
              <w:spacing w:line="400" w:lineRule="exact"/>
              <w:jc w:val="center"/>
              <w:rPr>
                <w:rFonts w:ascii="Times New Roman" w:hAnsi="Times New Roman" w:eastAsia="仿宋_GB2312" w:cs="Times New Roman"/>
                <w:color w:val="000000"/>
                <w:sz w:val="24"/>
                <w:highlight w:val="none"/>
              </w:rPr>
            </w:pPr>
          </w:p>
          <w:p>
            <w:pPr>
              <w:spacing w:line="400" w:lineRule="exact"/>
              <w:ind w:left="1153" w:leftChars="549" w:firstLine="120" w:firstLineChars="50"/>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盖　章</w:t>
            </w:r>
          </w:p>
          <w:p>
            <w:pPr>
              <w:spacing w:line="400" w:lineRule="exact"/>
              <w:ind w:left="942"/>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年　　月　　日</w:t>
            </w:r>
          </w:p>
          <w:p>
            <w:pPr>
              <w:spacing w:line="400" w:lineRule="exact"/>
              <w:ind w:left="942"/>
              <w:jc w:val="center"/>
              <w:rPr>
                <w:rFonts w:ascii="Times New Roman" w:hAnsi="Times New Roman" w:eastAsia="仿宋_GB2312" w:cs="Times New Roman"/>
                <w:color w:val="000000"/>
                <w:sz w:val="24"/>
                <w:highlight w:val="none"/>
              </w:rPr>
            </w:pPr>
          </w:p>
        </w:tc>
      </w:tr>
    </w:tbl>
    <w:p>
      <w:pPr>
        <w:spacing w:line="500" w:lineRule="exact"/>
        <w:jc w:val="left"/>
        <w:rPr>
          <w:rFonts w:ascii="Times New Roman" w:hAnsi="Times New Roman" w:eastAsia="仿宋_GB2312" w:cs="Times New Roman"/>
          <w:bCs/>
          <w:color w:val="000000"/>
          <w:sz w:val="24"/>
          <w:szCs w:val="24"/>
          <w:highlight w:val="none"/>
        </w:rPr>
      </w:pPr>
      <w:r>
        <w:rPr>
          <w:rFonts w:hint="default" w:ascii="Times New Roman" w:hAnsi="Times New Roman" w:eastAsia="仿宋_GB2312" w:cs="Times New Roman"/>
          <w:bCs/>
          <w:color w:val="000000"/>
          <w:sz w:val="24"/>
          <w:szCs w:val="24"/>
          <w:highlight w:val="none"/>
        </w:rPr>
        <w:t>填表说明：</w:t>
      </w:r>
      <w:r>
        <w:rPr>
          <w:rFonts w:ascii="Times New Roman" w:hAnsi="Times New Roman" w:eastAsia="仿宋_GB2312" w:cs="Times New Roman"/>
          <w:bCs/>
          <w:color w:val="000000"/>
          <w:sz w:val="24"/>
          <w:szCs w:val="24"/>
          <w:highlight w:val="none"/>
        </w:rPr>
        <w:t>1.</w:t>
      </w:r>
      <w:r>
        <w:rPr>
          <w:rFonts w:hint="default" w:ascii="Times New Roman" w:hAnsi="Times New Roman" w:eastAsia="仿宋_GB2312" w:cs="Times New Roman"/>
          <w:bCs/>
          <w:color w:val="000000"/>
          <w:sz w:val="24"/>
          <w:szCs w:val="24"/>
          <w:highlight w:val="none"/>
        </w:rPr>
        <w:t>本表供执业医师申请职业病诊断资格认定使用。</w:t>
      </w:r>
    </w:p>
    <w:p>
      <w:pPr>
        <w:spacing w:line="500" w:lineRule="exact"/>
        <w:ind w:firstLine="1200" w:firstLineChars="500"/>
        <w:jc w:val="left"/>
        <w:rPr>
          <w:rFonts w:ascii="Times New Roman" w:hAnsi="Times New Roman" w:eastAsia="仿宋_GB2312" w:cs="Times New Roman"/>
          <w:bCs/>
          <w:color w:val="000000"/>
          <w:sz w:val="24"/>
          <w:szCs w:val="24"/>
          <w:highlight w:val="none"/>
        </w:rPr>
      </w:pPr>
      <w:r>
        <w:rPr>
          <w:rFonts w:ascii="Times New Roman" w:hAnsi="Times New Roman" w:eastAsia="仿宋_GB2312" w:cs="Times New Roman"/>
          <w:bCs/>
          <w:color w:val="000000"/>
          <w:sz w:val="24"/>
          <w:szCs w:val="24"/>
          <w:highlight w:val="none"/>
        </w:rPr>
        <w:t>2.</w:t>
      </w:r>
      <w:r>
        <w:rPr>
          <w:rFonts w:hint="default" w:ascii="Times New Roman" w:hAnsi="Times New Roman" w:eastAsia="仿宋_GB2312" w:cs="Times New Roman"/>
          <w:bCs/>
          <w:color w:val="000000"/>
          <w:sz w:val="24"/>
          <w:szCs w:val="24"/>
          <w:highlight w:val="none"/>
        </w:rPr>
        <w:t>申请人所填写的信息和提交的材料应真实、准确。</w:t>
      </w:r>
      <w:r>
        <w:rPr>
          <w:rFonts w:ascii="Times New Roman" w:hAnsi="Times New Roman" w:eastAsia="仿宋_GB2312" w:cs="Times New Roman"/>
          <w:bCs/>
          <w:color w:val="000000"/>
          <w:sz w:val="24"/>
          <w:szCs w:val="24"/>
          <w:highlight w:val="none"/>
        </w:rPr>
        <w:t xml:space="preserve"> </w:t>
      </w:r>
    </w:p>
    <w:p>
      <w:pPr>
        <w:spacing w:line="500" w:lineRule="exact"/>
        <w:ind w:firstLine="1200" w:firstLineChars="500"/>
        <w:jc w:val="left"/>
        <w:rPr>
          <w:rFonts w:ascii="Times New Roman" w:hAnsi="Times New Roman" w:eastAsia="仿宋_GB2312" w:cs="Times New Roman"/>
          <w:bCs/>
          <w:color w:val="000000"/>
          <w:sz w:val="24"/>
          <w:szCs w:val="24"/>
          <w:highlight w:val="none"/>
        </w:rPr>
      </w:pPr>
      <w:r>
        <w:rPr>
          <w:rFonts w:ascii="Times New Roman" w:hAnsi="Times New Roman" w:eastAsia="仿宋_GB2312" w:cs="Times New Roman"/>
          <w:bCs/>
          <w:color w:val="000000"/>
          <w:sz w:val="24"/>
          <w:szCs w:val="24"/>
          <w:highlight w:val="none"/>
        </w:rPr>
        <w:t>3.</w:t>
      </w:r>
      <w:r>
        <w:rPr>
          <w:rFonts w:hint="default" w:ascii="Times New Roman" w:hAnsi="Times New Roman" w:eastAsia="仿宋_GB2312" w:cs="Times New Roman"/>
          <w:bCs/>
          <w:color w:val="000000"/>
          <w:sz w:val="24"/>
          <w:szCs w:val="24"/>
          <w:highlight w:val="none"/>
        </w:rPr>
        <w:t>如填写内容较多，可另加附页。</w:t>
      </w:r>
    </w:p>
    <w:p>
      <w:pPr>
        <w:pStyle w:val="4"/>
        <w:spacing w:line="570" w:lineRule="exact"/>
        <w:rPr>
          <w:rFonts w:hint="default" w:ascii="Times New Roman" w:hAnsi="Times New Roman" w:eastAsia="方正黑体_GBK" w:cs="Times New Roman"/>
          <w:b w:val="0"/>
          <w:color w:val="000000"/>
          <w:sz w:val="32"/>
          <w:szCs w:val="32"/>
          <w:highlight w:val="none"/>
        </w:rPr>
      </w:pPr>
      <w:r>
        <w:rPr>
          <w:rFonts w:hint="default" w:ascii="Times New Roman" w:hAnsi="Times New Roman" w:eastAsia="方正黑体_GBK" w:cs="Times New Roman"/>
          <w:b w:val="0"/>
          <w:color w:val="000000"/>
          <w:sz w:val="32"/>
          <w:szCs w:val="32"/>
          <w:highlight w:val="none"/>
        </w:rPr>
        <w:t xml:space="preserve">附件2   </w:t>
      </w:r>
    </w:p>
    <w:p>
      <w:pPr>
        <w:pStyle w:val="4"/>
        <w:spacing w:line="570" w:lineRule="exact"/>
        <w:jc w:val="center"/>
        <w:rPr>
          <w:rFonts w:hint="default" w:ascii="Times New Roman" w:hAnsi="Times New Roman" w:eastAsia="方正小标宋_GBK" w:cs="Times New Roman"/>
          <w:b w:val="0"/>
          <w:color w:val="000000"/>
          <w:sz w:val="44"/>
          <w:szCs w:val="44"/>
          <w:highlight w:val="none"/>
        </w:rPr>
      </w:pPr>
      <w:r>
        <w:rPr>
          <w:rFonts w:hint="default" w:ascii="Times New Roman" w:hAnsi="Times New Roman" w:eastAsia="方正小标宋_GBK" w:cs="Times New Roman"/>
          <w:b w:val="0"/>
          <w:color w:val="000000"/>
          <w:sz w:val="44"/>
          <w:szCs w:val="44"/>
          <w:highlight w:val="none"/>
        </w:rPr>
        <w:t>重庆市职业病诊断医师资格变更申请表</w:t>
      </w:r>
    </w:p>
    <w:tbl>
      <w:tblPr>
        <w:tblStyle w:val="9"/>
        <w:tblW w:w="92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56"/>
        <w:gridCol w:w="709"/>
        <w:gridCol w:w="427"/>
        <w:gridCol w:w="551"/>
        <w:gridCol w:w="844"/>
        <w:gridCol w:w="6"/>
        <w:gridCol w:w="1330"/>
        <w:gridCol w:w="17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8" w:type="dxa"/>
            <w:noWrap w:val="0"/>
            <w:vAlign w:val="center"/>
          </w:tcPr>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姓</w:t>
            </w: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名</w:t>
            </w:r>
          </w:p>
        </w:tc>
        <w:tc>
          <w:tcPr>
            <w:tcW w:w="1356" w:type="dxa"/>
            <w:noWrap w:val="0"/>
            <w:vAlign w:val="center"/>
          </w:tcPr>
          <w:p>
            <w:pPr>
              <w:jc w:val="center"/>
              <w:rPr>
                <w:rFonts w:ascii="Times New Roman" w:hAnsi="Times New Roman" w:eastAsia="仿宋_GB2312" w:cs="Times New Roman"/>
                <w:color w:val="000000"/>
                <w:sz w:val="24"/>
                <w:highlight w:val="none"/>
              </w:rPr>
            </w:pPr>
          </w:p>
        </w:tc>
        <w:tc>
          <w:tcPr>
            <w:tcW w:w="709" w:type="dxa"/>
            <w:noWrap w:val="0"/>
            <w:vAlign w:val="center"/>
          </w:tcPr>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性别</w:t>
            </w:r>
          </w:p>
        </w:tc>
        <w:tc>
          <w:tcPr>
            <w:tcW w:w="978" w:type="dxa"/>
            <w:gridSpan w:val="2"/>
            <w:noWrap w:val="0"/>
            <w:vAlign w:val="center"/>
          </w:tcPr>
          <w:p>
            <w:pPr>
              <w:jc w:val="center"/>
              <w:rPr>
                <w:rFonts w:ascii="Times New Roman" w:hAnsi="Times New Roman" w:eastAsia="仿宋_GB2312" w:cs="Times New Roman"/>
                <w:color w:val="000000"/>
                <w:sz w:val="24"/>
                <w:highlight w:val="none"/>
              </w:rPr>
            </w:pPr>
          </w:p>
        </w:tc>
        <w:tc>
          <w:tcPr>
            <w:tcW w:w="844" w:type="dxa"/>
            <w:noWrap w:val="0"/>
            <w:vAlign w:val="center"/>
          </w:tcPr>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出生</w:t>
            </w:r>
          </w:p>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年月</w:t>
            </w:r>
          </w:p>
        </w:tc>
        <w:tc>
          <w:tcPr>
            <w:tcW w:w="1336" w:type="dxa"/>
            <w:gridSpan w:val="2"/>
            <w:noWrap w:val="0"/>
            <w:vAlign w:val="center"/>
          </w:tcPr>
          <w:p>
            <w:pPr>
              <w:jc w:val="center"/>
              <w:rPr>
                <w:rFonts w:ascii="Times New Roman" w:hAnsi="Times New Roman" w:eastAsia="仿宋_GB2312" w:cs="Times New Roman"/>
                <w:color w:val="000000"/>
                <w:sz w:val="24"/>
                <w:highlight w:val="none"/>
              </w:rPr>
            </w:pPr>
          </w:p>
        </w:tc>
        <w:tc>
          <w:tcPr>
            <w:tcW w:w="1785" w:type="dxa"/>
            <w:vMerge w:val="restart"/>
            <w:noWrap w:val="0"/>
            <w:vAlign w:val="center"/>
          </w:tcPr>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贴相片</w:t>
            </w:r>
          </w:p>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（彩色大一寸）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kern w:val="0"/>
                <w:sz w:val="24"/>
                <w:highlight w:val="none"/>
              </w:rPr>
              <w:t>身份证号码</w:t>
            </w:r>
          </w:p>
        </w:tc>
        <w:tc>
          <w:tcPr>
            <w:tcW w:w="3043" w:type="dxa"/>
            <w:gridSpan w:val="4"/>
            <w:noWrap w:val="0"/>
            <w:vAlign w:val="center"/>
          </w:tcPr>
          <w:p>
            <w:pPr>
              <w:spacing w:line="360" w:lineRule="auto"/>
              <w:jc w:val="center"/>
              <w:rPr>
                <w:rFonts w:ascii="Times New Roman" w:hAnsi="Times New Roman" w:eastAsia="仿宋_GB2312" w:cs="Times New Roman"/>
                <w:color w:val="000000"/>
                <w:sz w:val="24"/>
                <w:highlight w:val="none"/>
              </w:rPr>
            </w:pPr>
          </w:p>
        </w:tc>
        <w:tc>
          <w:tcPr>
            <w:tcW w:w="844"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民族</w:t>
            </w:r>
          </w:p>
        </w:tc>
        <w:tc>
          <w:tcPr>
            <w:tcW w:w="1336" w:type="dxa"/>
            <w:gridSpan w:val="2"/>
            <w:noWrap w:val="0"/>
            <w:vAlign w:val="center"/>
          </w:tcPr>
          <w:p>
            <w:pPr>
              <w:spacing w:line="360" w:lineRule="auto"/>
              <w:jc w:val="center"/>
              <w:rPr>
                <w:rFonts w:ascii="Times New Roman" w:hAnsi="Times New Roman" w:eastAsia="仿宋_GB2312" w:cs="Times New Roman"/>
                <w:color w:val="000000"/>
                <w:sz w:val="24"/>
                <w:highlight w:val="none"/>
              </w:rPr>
            </w:pPr>
          </w:p>
        </w:tc>
        <w:tc>
          <w:tcPr>
            <w:tcW w:w="1785" w:type="dxa"/>
            <w:vMerge w:val="continue"/>
            <w:noWrap w:val="0"/>
            <w:vAlign w:val="center"/>
          </w:tcPr>
          <w:p>
            <w:pPr>
              <w:spacing w:line="360" w:lineRule="auto"/>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68" w:type="dxa"/>
            <w:noWrap w:val="0"/>
            <w:vAlign w:val="center"/>
          </w:tcPr>
          <w:p>
            <w:pPr>
              <w:spacing w:line="360" w:lineRule="auto"/>
              <w:jc w:val="center"/>
              <w:rPr>
                <w:rFonts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毕业院校</w:t>
            </w:r>
          </w:p>
        </w:tc>
        <w:tc>
          <w:tcPr>
            <w:tcW w:w="3043" w:type="dxa"/>
            <w:gridSpan w:val="4"/>
            <w:noWrap w:val="0"/>
            <w:vAlign w:val="center"/>
          </w:tcPr>
          <w:p>
            <w:pPr>
              <w:spacing w:line="360" w:lineRule="auto"/>
              <w:jc w:val="center"/>
              <w:rPr>
                <w:rFonts w:ascii="Times New Roman" w:hAnsi="Times New Roman" w:eastAsia="仿宋_GB2312" w:cs="Times New Roman"/>
                <w:color w:val="000000"/>
                <w:sz w:val="24"/>
                <w:highlight w:val="none"/>
              </w:rPr>
            </w:pPr>
          </w:p>
        </w:tc>
        <w:tc>
          <w:tcPr>
            <w:tcW w:w="844" w:type="dxa"/>
            <w:noWrap w:val="0"/>
            <w:vAlign w:val="center"/>
          </w:tcPr>
          <w:p>
            <w:pPr>
              <w:spacing w:line="360" w:lineRule="auto"/>
              <w:jc w:val="center"/>
              <w:rPr>
                <w:rFonts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学历</w:t>
            </w:r>
            <w:r>
              <w:rPr>
                <w:rFonts w:ascii="Times New Roman" w:hAnsi="Times New Roman" w:eastAsia="仿宋_GB2312" w:cs="Times New Roman"/>
                <w:color w:val="000000"/>
                <w:kern w:val="0"/>
                <w:sz w:val="24"/>
                <w:highlight w:val="none"/>
              </w:rPr>
              <w:t xml:space="preserve"> </w:t>
            </w:r>
          </w:p>
        </w:tc>
        <w:tc>
          <w:tcPr>
            <w:tcW w:w="1336" w:type="dxa"/>
            <w:gridSpan w:val="2"/>
            <w:noWrap w:val="0"/>
            <w:vAlign w:val="center"/>
          </w:tcPr>
          <w:p>
            <w:pPr>
              <w:spacing w:line="360" w:lineRule="auto"/>
              <w:jc w:val="center"/>
              <w:rPr>
                <w:rFonts w:ascii="Times New Roman" w:hAnsi="Times New Roman" w:eastAsia="仿宋_GB2312" w:cs="Times New Roman"/>
                <w:color w:val="000000"/>
                <w:sz w:val="24"/>
                <w:highlight w:val="none"/>
              </w:rPr>
            </w:pPr>
          </w:p>
        </w:tc>
        <w:tc>
          <w:tcPr>
            <w:tcW w:w="1785" w:type="dxa"/>
            <w:vMerge w:val="continue"/>
            <w:noWrap w:val="0"/>
            <w:vAlign w:val="center"/>
          </w:tcPr>
          <w:p>
            <w:pPr>
              <w:spacing w:line="360" w:lineRule="auto"/>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所学专业</w:t>
            </w:r>
          </w:p>
        </w:tc>
        <w:tc>
          <w:tcPr>
            <w:tcW w:w="3043" w:type="dxa"/>
            <w:gridSpan w:val="4"/>
            <w:noWrap w:val="0"/>
            <w:vAlign w:val="center"/>
          </w:tcPr>
          <w:p>
            <w:pPr>
              <w:spacing w:line="360" w:lineRule="auto"/>
              <w:jc w:val="center"/>
              <w:rPr>
                <w:rFonts w:ascii="Times New Roman" w:hAnsi="Times New Roman" w:eastAsia="仿宋_GB2312" w:cs="Times New Roman"/>
                <w:color w:val="000000"/>
                <w:sz w:val="24"/>
                <w:highlight w:val="none"/>
              </w:rPr>
            </w:pPr>
          </w:p>
        </w:tc>
        <w:tc>
          <w:tcPr>
            <w:tcW w:w="844"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kern w:val="0"/>
                <w:sz w:val="24"/>
                <w:highlight w:val="none"/>
              </w:rPr>
              <w:t>学位</w:t>
            </w:r>
          </w:p>
        </w:tc>
        <w:tc>
          <w:tcPr>
            <w:tcW w:w="1336" w:type="dxa"/>
            <w:gridSpan w:val="2"/>
            <w:noWrap w:val="0"/>
            <w:vAlign w:val="center"/>
          </w:tcPr>
          <w:p>
            <w:pPr>
              <w:spacing w:line="360" w:lineRule="auto"/>
              <w:jc w:val="center"/>
              <w:rPr>
                <w:rFonts w:ascii="Times New Roman" w:hAnsi="Times New Roman" w:eastAsia="仿宋_GB2312" w:cs="Times New Roman"/>
                <w:color w:val="000000"/>
                <w:sz w:val="24"/>
                <w:highlight w:val="none"/>
              </w:rPr>
            </w:pPr>
          </w:p>
        </w:tc>
        <w:tc>
          <w:tcPr>
            <w:tcW w:w="1785" w:type="dxa"/>
            <w:vMerge w:val="continue"/>
            <w:noWrap w:val="0"/>
            <w:vAlign w:val="center"/>
          </w:tcPr>
          <w:p>
            <w:pPr>
              <w:spacing w:line="360" w:lineRule="auto"/>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医师资格证书编码</w:t>
            </w:r>
          </w:p>
        </w:tc>
        <w:tc>
          <w:tcPr>
            <w:tcW w:w="3043" w:type="dxa"/>
            <w:gridSpan w:val="4"/>
            <w:noWrap w:val="0"/>
            <w:vAlign w:val="center"/>
          </w:tcPr>
          <w:p>
            <w:pPr>
              <w:spacing w:line="360" w:lineRule="auto"/>
              <w:jc w:val="center"/>
              <w:rPr>
                <w:rFonts w:ascii="Times New Roman" w:hAnsi="Times New Roman" w:eastAsia="仿宋_GB2312" w:cs="Times New Roman"/>
                <w:color w:val="000000"/>
                <w:sz w:val="24"/>
                <w:highlight w:val="none"/>
              </w:rPr>
            </w:pPr>
          </w:p>
        </w:tc>
        <w:tc>
          <w:tcPr>
            <w:tcW w:w="2180" w:type="dxa"/>
            <w:gridSpan w:val="3"/>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职称</w:t>
            </w:r>
          </w:p>
        </w:tc>
        <w:tc>
          <w:tcPr>
            <w:tcW w:w="1785" w:type="dxa"/>
            <w:noWrap w:val="0"/>
            <w:vAlign w:val="center"/>
          </w:tcPr>
          <w:p>
            <w:pPr>
              <w:spacing w:line="360" w:lineRule="auto"/>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5"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医师执业证书编码</w:t>
            </w:r>
          </w:p>
        </w:tc>
        <w:tc>
          <w:tcPr>
            <w:tcW w:w="3043" w:type="dxa"/>
            <w:gridSpan w:val="4"/>
            <w:noWrap w:val="0"/>
            <w:vAlign w:val="center"/>
          </w:tcPr>
          <w:p>
            <w:pPr>
              <w:spacing w:line="360" w:lineRule="auto"/>
              <w:jc w:val="center"/>
              <w:rPr>
                <w:rFonts w:ascii="Times New Roman" w:hAnsi="Times New Roman" w:eastAsia="仿宋_GB2312" w:cs="Times New Roman"/>
                <w:color w:val="000000"/>
                <w:sz w:val="24"/>
                <w:highlight w:val="none"/>
              </w:rPr>
            </w:pPr>
          </w:p>
        </w:tc>
        <w:tc>
          <w:tcPr>
            <w:tcW w:w="2180" w:type="dxa"/>
            <w:gridSpan w:val="3"/>
            <w:noWrap w:val="0"/>
            <w:vAlign w:val="center"/>
          </w:tcPr>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取得现任职称年限</w:t>
            </w:r>
          </w:p>
        </w:tc>
        <w:tc>
          <w:tcPr>
            <w:tcW w:w="1785"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电子邮箱</w:t>
            </w:r>
          </w:p>
        </w:tc>
        <w:tc>
          <w:tcPr>
            <w:tcW w:w="3043" w:type="dxa"/>
            <w:gridSpan w:val="4"/>
            <w:noWrap w:val="0"/>
            <w:vAlign w:val="center"/>
          </w:tcPr>
          <w:p>
            <w:pPr>
              <w:spacing w:line="360" w:lineRule="auto"/>
              <w:jc w:val="center"/>
              <w:rPr>
                <w:rFonts w:ascii="Times New Roman" w:hAnsi="Times New Roman" w:eastAsia="仿宋_GB2312" w:cs="Times New Roman"/>
                <w:color w:val="000000"/>
                <w:sz w:val="24"/>
                <w:highlight w:val="none"/>
              </w:rPr>
            </w:pPr>
          </w:p>
        </w:tc>
        <w:tc>
          <w:tcPr>
            <w:tcW w:w="2180" w:type="dxa"/>
            <w:gridSpan w:val="3"/>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本人联系电话</w:t>
            </w:r>
          </w:p>
        </w:tc>
        <w:tc>
          <w:tcPr>
            <w:tcW w:w="1785" w:type="dxa"/>
            <w:noWrap w:val="0"/>
            <w:vAlign w:val="center"/>
          </w:tcPr>
          <w:p>
            <w:pPr>
              <w:spacing w:line="360" w:lineRule="auto"/>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2268" w:type="dxa"/>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通讯地址</w:t>
            </w:r>
          </w:p>
        </w:tc>
        <w:tc>
          <w:tcPr>
            <w:tcW w:w="7008" w:type="dxa"/>
            <w:gridSpan w:val="8"/>
            <w:noWrap w:val="0"/>
            <w:vAlign w:val="center"/>
          </w:tcPr>
          <w:p>
            <w:pPr>
              <w:spacing w:line="360" w:lineRule="auto"/>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2268" w:type="dxa"/>
            <w:noWrap w:val="0"/>
            <w:vAlign w:val="center"/>
          </w:tcPr>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原执业机构名称</w:t>
            </w:r>
          </w:p>
        </w:tc>
        <w:tc>
          <w:tcPr>
            <w:tcW w:w="7008" w:type="dxa"/>
            <w:gridSpan w:val="8"/>
            <w:noWrap w:val="0"/>
            <w:vAlign w:val="center"/>
          </w:tcPr>
          <w:p>
            <w:pPr>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268" w:type="dxa"/>
            <w:noWrap w:val="0"/>
            <w:vAlign w:val="center"/>
          </w:tcPr>
          <w:p>
            <w:pPr>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现执业机构名称</w:t>
            </w:r>
          </w:p>
        </w:tc>
        <w:tc>
          <w:tcPr>
            <w:tcW w:w="7008" w:type="dxa"/>
            <w:gridSpan w:val="8"/>
            <w:noWrap w:val="0"/>
            <w:vAlign w:val="center"/>
          </w:tcPr>
          <w:p>
            <w:pPr>
              <w:jc w:val="center"/>
              <w:rPr>
                <w:rFonts w:ascii="Times New Roman" w:hAnsi="Times New Roman" w:eastAsia="仿宋_GB2312" w:cs="Times New Roman"/>
                <w:color w:val="000000"/>
                <w:sz w:val="24"/>
                <w:highlight w:val="none"/>
              </w:rPr>
            </w:pPr>
            <w:r>
              <w:rPr>
                <w:rFonts w:hint="default" w:ascii="Times New Roman" w:hAnsi="Times New Roman" w:eastAsia="方正黑体_GBK" w:cs="Times New Roman"/>
                <w:color w:val="000000"/>
                <w:sz w:val="24"/>
                <w:highlight w:val="none"/>
              </w:rPr>
              <w:t>必须与《医师执业证书》执业地点（主要执业机构）一致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61" w:hRule="exact"/>
          <w:jc w:val="center"/>
        </w:trPr>
        <w:tc>
          <w:tcPr>
            <w:tcW w:w="2268" w:type="dxa"/>
            <w:tcBorders>
              <w:bottom w:val="single" w:color="auto" w:sz="4" w:space="0"/>
            </w:tcBorders>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现执业机构统一社会信用代码</w:t>
            </w:r>
          </w:p>
        </w:tc>
        <w:tc>
          <w:tcPr>
            <w:tcW w:w="3893" w:type="dxa"/>
            <w:gridSpan w:val="6"/>
            <w:tcBorders>
              <w:bottom w:val="single" w:color="auto" w:sz="4" w:space="0"/>
            </w:tcBorders>
            <w:noWrap w:val="0"/>
            <w:vAlign w:val="center"/>
          </w:tcPr>
          <w:p>
            <w:pPr>
              <w:spacing w:line="360" w:lineRule="auto"/>
              <w:jc w:val="center"/>
              <w:rPr>
                <w:rFonts w:ascii="Times New Roman" w:hAnsi="Times New Roman" w:eastAsia="仿宋_GB2312" w:cs="Times New Roman"/>
                <w:color w:val="000000"/>
                <w:sz w:val="24"/>
                <w:highlight w:val="none"/>
              </w:rPr>
            </w:pPr>
          </w:p>
        </w:tc>
        <w:tc>
          <w:tcPr>
            <w:tcW w:w="1330" w:type="dxa"/>
            <w:tcBorders>
              <w:bottom w:val="single" w:color="auto" w:sz="4" w:space="0"/>
            </w:tcBorders>
            <w:noWrap w:val="0"/>
            <w:vAlign w:val="center"/>
          </w:tcPr>
          <w:p>
            <w:pPr>
              <w:spacing w:line="360"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邮</w:t>
            </w: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编</w:t>
            </w:r>
          </w:p>
        </w:tc>
        <w:tc>
          <w:tcPr>
            <w:tcW w:w="1785" w:type="dxa"/>
            <w:tcBorders>
              <w:bottom w:val="single" w:color="auto" w:sz="4" w:space="0"/>
            </w:tcBorders>
            <w:noWrap w:val="0"/>
            <w:vAlign w:val="center"/>
          </w:tcPr>
          <w:p>
            <w:pPr>
              <w:spacing w:line="360" w:lineRule="auto"/>
              <w:jc w:val="center"/>
              <w:rPr>
                <w:rFonts w:ascii="Times New Roman" w:hAnsi="Times New Roman" w:eastAsia="仿宋_GB2312" w:cs="Times New Roman"/>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268" w:type="dxa"/>
            <w:tcBorders>
              <w:top w:val="single" w:color="auto" w:sz="4" w:space="0"/>
              <w:left w:val="single" w:color="auto" w:sz="8" w:space="0"/>
              <w:bottom w:val="single" w:color="auto" w:sz="4" w:space="0"/>
            </w:tcBorders>
            <w:noWrap w:val="0"/>
            <w:vAlign w:val="center"/>
          </w:tcPr>
          <w:p>
            <w:pPr>
              <w:spacing w:line="400" w:lineRule="exact"/>
              <w:ind w:right="-238"/>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现执业机构开展</w:t>
            </w:r>
            <w:r>
              <w:rPr>
                <w:rFonts w:ascii="Times New Roman" w:hAnsi="Times New Roman" w:eastAsia="仿宋_GB2312" w:cs="Times New Roman"/>
                <w:color w:val="000000"/>
                <w:sz w:val="24"/>
                <w:highlight w:val="none"/>
              </w:rPr>
              <w:t>/</w:t>
            </w:r>
            <w:r>
              <w:rPr>
                <w:rFonts w:hint="default" w:ascii="Times New Roman" w:hAnsi="Times New Roman" w:eastAsia="仿宋_GB2312" w:cs="Times New Roman"/>
                <w:color w:val="000000"/>
                <w:sz w:val="24"/>
                <w:highlight w:val="none"/>
              </w:rPr>
              <w:t>拟</w:t>
            </w:r>
          </w:p>
          <w:p>
            <w:pPr>
              <w:spacing w:line="400" w:lineRule="exact"/>
              <w:ind w:right="-238"/>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开展工作类型</w:t>
            </w:r>
          </w:p>
        </w:tc>
        <w:tc>
          <w:tcPr>
            <w:tcW w:w="7008" w:type="dxa"/>
            <w:gridSpan w:val="8"/>
            <w:tcBorders>
              <w:top w:val="single" w:color="auto" w:sz="4" w:space="0"/>
              <w:bottom w:val="single" w:color="auto" w:sz="4" w:space="0"/>
            </w:tcBorders>
            <w:noWrap w:val="0"/>
            <w:vAlign w:val="top"/>
          </w:tcPr>
          <w:p>
            <w:pPr>
              <w:spacing w:line="400" w:lineRule="exact"/>
              <w:ind w:right="-238"/>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sz w:val="24"/>
                <w:highlight w:val="none"/>
              </w:rPr>
              <w:t>职业病诊断机构</w:t>
            </w:r>
          </w:p>
          <w:p>
            <w:pPr>
              <w:spacing w:line="400" w:lineRule="exact"/>
              <w:ind w:right="-238"/>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sz w:val="24"/>
                <w:highlight w:val="none"/>
              </w:rPr>
              <w:t>职业健康检查机构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276" w:type="dxa"/>
            <w:gridSpan w:val="9"/>
            <w:tcBorders>
              <w:top w:val="single" w:color="auto" w:sz="4" w:space="0"/>
              <w:left w:val="single" w:color="auto" w:sz="8" w:space="0"/>
              <w:bottom w:val="single" w:color="auto" w:sz="4" w:space="0"/>
            </w:tcBorders>
            <w:noWrap w:val="0"/>
            <w:vAlign w:val="center"/>
          </w:tcPr>
          <w:p>
            <w:pPr>
              <w:spacing w:line="360" w:lineRule="auto"/>
              <w:ind w:right="-238"/>
              <w:jc w:val="center"/>
              <w:rPr>
                <w:rFonts w:ascii="Times New Roman" w:hAnsi="Times New Roman" w:eastAsia="仿宋_GB2312" w:cs="Times New Roman"/>
                <w:color w:val="000000"/>
                <w:sz w:val="24"/>
                <w:highlight w:val="none"/>
              </w:rPr>
            </w:pPr>
            <w:r>
              <w:rPr>
                <w:rFonts w:hint="eastAsia" w:ascii="Times New Roman" w:hAnsi="Times New Roman" w:eastAsia="仿宋_GB2312" w:cs="Times New Roman"/>
                <w:color w:val="000000"/>
                <w:sz w:val="24"/>
                <w:highlight w:val="none"/>
                <w:lang w:val="en-US" w:eastAsia="zh-CN"/>
              </w:rPr>
              <w:t>是否变更</w:t>
            </w:r>
            <w:r>
              <w:rPr>
                <w:rFonts w:hint="default" w:ascii="Times New Roman" w:hAnsi="Times New Roman" w:eastAsia="仿宋_GB2312" w:cs="Times New Roman"/>
                <w:color w:val="000000"/>
                <w:sz w:val="24"/>
                <w:highlight w:val="none"/>
              </w:rPr>
              <w:t>职业病诊断类别：</w:t>
            </w: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sz w:val="24"/>
                <w:highlight w:val="none"/>
              </w:rPr>
              <w:t>是</w:t>
            </w: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sz w:val="24"/>
                <w:highlight w:val="none"/>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760" w:type="dxa"/>
            <w:gridSpan w:val="4"/>
            <w:tcBorders>
              <w:top w:val="single" w:color="auto" w:sz="4" w:space="0"/>
              <w:left w:val="single" w:color="auto" w:sz="8" w:space="0"/>
              <w:bottom w:val="single" w:color="auto" w:sz="4" w:space="0"/>
              <w:right w:val="single" w:color="auto" w:sz="4" w:space="0"/>
            </w:tcBorders>
            <w:noWrap w:val="0"/>
            <w:vAlign w:val="center"/>
          </w:tcPr>
          <w:p>
            <w:pPr>
              <w:spacing w:line="400" w:lineRule="exact"/>
              <w:ind w:right="-238"/>
              <w:jc w:val="center"/>
              <w:rPr>
                <w:rFonts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sz w:val="24"/>
                <w:highlight w:val="none"/>
                <w:lang w:val="en-US" w:eastAsia="zh-CN"/>
              </w:rPr>
              <w:t>变更前已有类别</w:t>
            </w:r>
          </w:p>
        </w:tc>
        <w:tc>
          <w:tcPr>
            <w:tcW w:w="4516" w:type="dxa"/>
            <w:gridSpan w:val="5"/>
            <w:tcBorders>
              <w:top w:val="single" w:color="auto" w:sz="4" w:space="0"/>
              <w:left w:val="single" w:color="auto" w:sz="4" w:space="0"/>
              <w:bottom w:val="single" w:color="auto" w:sz="4" w:space="0"/>
            </w:tcBorders>
            <w:noWrap w:val="0"/>
            <w:vAlign w:val="top"/>
          </w:tcPr>
          <w:p>
            <w:pPr>
              <w:spacing w:line="400" w:lineRule="exact"/>
              <w:ind w:right="-238"/>
              <w:jc w:val="center"/>
              <w:rPr>
                <w:rFonts w:hint="default" w:ascii="Times New Roman" w:hAnsi="Times New Roman" w:eastAsia="仿宋_GB2312" w:cs="Times New Roman"/>
                <w:color w:val="000000"/>
                <w:kern w:val="0"/>
                <w:sz w:val="24"/>
                <w:highlight w:val="none"/>
                <w:lang w:val="en-US" w:eastAsia="zh-CN"/>
              </w:rPr>
            </w:pPr>
            <w:r>
              <w:rPr>
                <w:rFonts w:hint="default" w:ascii="Times New Roman" w:hAnsi="Times New Roman" w:eastAsia="仿宋_GB2312" w:cs="Times New Roman"/>
                <w:color w:val="000000"/>
                <w:kern w:val="0"/>
                <w:sz w:val="24"/>
                <w:highlight w:val="none"/>
                <w:lang w:val="en-US" w:eastAsia="zh-CN"/>
              </w:rPr>
              <w:t>申请新增类别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4760" w:type="dxa"/>
            <w:gridSpan w:val="4"/>
            <w:tcBorders>
              <w:top w:val="single" w:color="auto" w:sz="4" w:space="0"/>
              <w:left w:val="single" w:color="auto" w:sz="8" w:space="0"/>
              <w:bottom w:val="single" w:color="auto" w:sz="4" w:space="0"/>
              <w:right w:val="single" w:color="auto" w:sz="4" w:space="0"/>
            </w:tcBorders>
            <w:noWrap w:val="0"/>
            <w:vAlign w:val="center"/>
          </w:tcPr>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kern w:val="0"/>
                <w:sz w:val="24"/>
                <w:szCs w:val="22"/>
                <w:highlight w:val="none"/>
                <w:lang w:val="en-US" w:eastAsia="zh-CN" w:bidi="ar-SA"/>
              </w:rPr>
              <w:t>尘肺类（含职业性尘肺病及其他呼吸系统</w:t>
            </w:r>
          </w:p>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kern w:val="0"/>
                <w:sz w:val="24"/>
                <w:szCs w:val="22"/>
                <w:highlight w:val="none"/>
                <w:lang w:val="en-US" w:eastAsia="zh-CN" w:bidi="ar-SA"/>
              </w:rPr>
              <w:t>疾病）</w:t>
            </w:r>
          </w:p>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kern w:val="0"/>
                <w:sz w:val="24"/>
                <w:szCs w:val="22"/>
                <w:highlight w:val="none"/>
                <w:lang w:val="en-US" w:eastAsia="zh-CN" w:bidi="ar-SA"/>
              </w:rPr>
              <w:t>职业中毒类（含职业性化学中毒）；</w:t>
            </w:r>
          </w:p>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kern w:val="0"/>
                <w:sz w:val="24"/>
                <w:szCs w:val="22"/>
                <w:highlight w:val="none"/>
                <w:lang w:val="en-US" w:eastAsia="zh-CN" w:bidi="ar-SA"/>
              </w:rPr>
              <w:t>物理因素及其他职业病类（含职业性皮肤</w:t>
            </w:r>
          </w:p>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kern w:val="0"/>
                <w:sz w:val="24"/>
                <w:szCs w:val="22"/>
                <w:highlight w:val="none"/>
                <w:lang w:val="en-US" w:eastAsia="zh-CN" w:bidi="ar-SA"/>
              </w:rPr>
              <w:t>病、职业性眼病、职业性耳鼻喉口腔疾病、</w:t>
            </w:r>
          </w:p>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kern w:val="0"/>
                <w:sz w:val="24"/>
                <w:szCs w:val="22"/>
                <w:highlight w:val="none"/>
                <w:lang w:val="en-US" w:eastAsia="zh-CN" w:bidi="ar-SA"/>
              </w:rPr>
              <w:t>物理因素所致职业病、职业性传染病、职业</w:t>
            </w:r>
          </w:p>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kern w:val="0"/>
                <w:sz w:val="24"/>
                <w:szCs w:val="22"/>
                <w:highlight w:val="none"/>
                <w:lang w:val="en-US" w:eastAsia="zh-CN" w:bidi="ar-SA"/>
              </w:rPr>
              <w:t>性肿瘤、其他职业病等）；</w:t>
            </w:r>
          </w:p>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kern w:val="0"/>
                <w:sz w:val="24"/>
                <w:szCs w:val="22"/>
                <w:highlight w:val="none"/>
                <w:lang w:val="en-US" w:eastAsia="zh-CN" w:bidi="ar-SA"/>
              </w:rPr>
              <w:t>职业性放射性疾病类。</w:t>
            </w:r>
          </w:p>
        </w:tc>
        <w:tc>
          <w:tcPr>
            <w:tcW w:w="4516" w:type="dxa"/>
            <w:gridSpan w:val="5"/>
            <w:tcBorders>
              <w:top w:val="single" w:color="auto" w:sz="4" w:space="0"/>
              <w:left w:val="single" w:color="auto" w:sz="4" w:space="0"/>
              <w:bottom w:val="single" w:color="auto" w:sz="4" w:space="0"/>
            </w:tcBorders>
            <w:noWrap w:val="0"/>
            <w:vAlign w:val="top"/>
          </w:tcPr>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kern w:val="0"/>
                <w:sz w:val="24"/>
                <w:szCs w:val="22"/>
                <w:highlight w:val="none"/>
                <w:lang w:val="en-US" w:eastAsia="zh-CN" w:bidi="ar-SA"/>
              </w:rPr>
              <w:t>尘肺类（含职业性尘肺病及其他呼吸系</w:t>
            </w:r>
          </w:p>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kern w:val="0"/>
                <w:sz w:val="24"/>
                <w:szCs w:val="22"/>
                <w:highlight w:val="none"/>
                <w:lang w:val="en-US" w:eastAsia="zh-CN" w:bidi="ar-SA"/>
              </w:rPr>
              <w:t>统疾病）</w:t>
            </w:r>
          </w:p>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kern w:val="0"/>
                <w:sz w:val="24"/>
                <w:szCs w:val="22"/>
                <w:highlight w:val="none"/>
                <w:lang w:val="en-US" w:eastAsia="zh-CN" w:bidi="ar-SA"/>
              </w:rPr>
              <w:t>职业中毒类（含职业性化学中毒）；</w:t>
            </w:r>
          </w:p>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kern w:val="0"/>
                <w:sz w:val="24"/>
                <w:szCs w:val="22"/>
                <w:highlight w:val="none"/>
                <w:lang w:val="en-US" w:eastAsia="zh-CN" w:bidi="ar-SA"/>
              </w:rPr>
              <w:t>物理因素及其他职业病类（含职业性皮</w:t>
            </w:r>
          </w:p>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kern w:val="0"/>
                <w:sz w:val="24"/>
                <w:szCs w:val="22"/>
                <w:highlight w:val="none"/>
                <w:lang w:val="en-US" w:eastAsia="zh-CN" w:bidi="ar-SA"/>
              </w:rPr>
              <w:t>肤病、职业性眼病、职业性耳鼻喉口腔疾病、物理因素所致职业病、职业性传染病、职</w:t>
            </w:r>
          </w:p>
          <w:p>
            <w:pPr>
              <w:spacing w:line="400" w:lineRule="exact"/>
              <w:ind w:right="-238" w:rightChars="0"/>
              <w:rPr>
                <w:rFonts w:hint="default"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kern w:val="0"/>
                <w:sz w:val="24"/>
                <w:szCs w:val="22"/>
                <w:highlight w:val="none"/>
                <w:lang w:val="en-US" w:eastAsia="zh-CN" w:bidi="ar-SA"/>
              </w:rPr>
              <w:t>业性肿瘤、其他职业病等）；</w:t>
            </w:r>
          </w:p>
          <w:p>
            <w:pPr>
              <w:spacing w:line="400" w:lineRule="exact"/>
              <w:ind w:right="-238" w:rightChars="0"/>
              <w:rPr>
                <w:rFonts w:ascii="Times New Roman" w:hAnsi="Times New Roman" w:eastAsia="仿宋_GB2312" w:cs="Times New Roman"/>
                <w:color w:val="000000"/>
                <w:kern w:val="0"/>
                <w:sz w:val="24"/>
                <w:szCs w:val="22"/>
                <w:highlight w:val="none"/>
                <w:lang w:val="en-US" w:eastAsia="zh-CN" w:bidi="ar-SA"/>
              </w:rPr>
            </w:pPr>
            <w:r>
              <w:rPr>
                <w:rFonts w:hint="default" w:ascii="Times New Roman" w:hAnsi="Times New Roman" w:eastAsia="仿宋_GB2312" w:cs="Times New Roman"/>
                <w:color w:val="000000"/>
                <w:sz w:val="24"/>
                <w:highlight w:val="none"/>
              </w:rPr>
              <w:sym w:font="Wingdings 2" w:char="00A3"/>
            </w:r>
            <w:r>
              <w:rPr>
                <w:rFonts w:hint="default" w:ascii="Times New Roman" w:hAnsi="Times New Roman" w:eastAsia="仿宋_GB2312" w:cs="Times New Roman"/>
                <w:color w:val="000000"/>
                <w:kern w:val="0"/>
                <w:sz w:val="24"/>
                <w:szCs w:val="22"/>
                <w:highlight w:val="none"/>
                <w:lang w:val="en-US" w:eastAsia="zh-CN" w:bidi="ar-SA"/>
              </w:rPr>
              <w:t>职业性放射性疾病类。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98" w:hRule="atLeast"/>
          <w:jc w:val="center"/>
        </w:trPr>
        <w:tc>
          <w:tcPr>
            <w:tcW w:w="2268" w:type="dxa"/>
            <w:noWrap w:val="0"/>
            <w:vAlign w:val="center"/>
          </w:tcPr>
          <w:p>
            <w:pPr>
              <w:spacing w:line="400" w:lineRule="exact"/>
              <w:jc w:val="center"/>
              <w:rPr>
                <w:rFonts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所</w:t>
            </w:r>
            <w:r>
              <w:rPr>
                <w:rFonts w:ascii="Times New Roman" w:hAnsi="Times New Roman" w:eastAsia="仿宋_GB2312" w:cs="Times New Roman"/>
                <w:color w:val="000000"/>
                <w:kern w:val="0"/>
                <w:sz w:val="24"/>
                <w:highlight w:val="none"/>
              </w:rPr>
              <w:t xml:space="preserve"> </w:t>
            </w:r>
            <w:r>
              <w:rPr>
                <w:rFonts w:hint="default" w:ascii="Times New Roman" w:hAnsi="Times New Roman" w:eastAsia="仿宋_GB2312" w:cs="Times New Roman"/>
                <w:color w:val="000000"/>
                <w:kern w:val="0"/>
                <w:sz w:val="24"/>
                <w:highlight w:val="none"/>
              </w:rPr>
              <w:t>附</w:t>
            </w:r>
          </w:p>
          <w:p>
            <w:pPr>
              <w:spacing w:line="400" w:lineRule="exact"/>
              <w:jc w:val="center"/>
              <w:rPr>
                <w:rFonts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资</w:t>
            </w:r>
            <w:r>
              <w:rPr>
                <w:rFonts w:ascii="Times New Roman" w:hAnsi="Times New Roman" w:eastAsia="仿宋_GB2312" w:cs="Times New Roman"/>
                <w:color w:val="000000"/>
                <w:kern w:val="0"/>
                <w:sz w:val="24"/>
                <w:highlight w:val="none"/>
              </w:rPr>
              <w:t xml:space="preserve"> </w:t>
            </w:r>
            <w:r>
              <w:rPr>
                <w:rFonts w:hint="default" w:ascii="Times New Roman" w:hAnsi="Times New Roman" w:eastAsia="仿宋_GB2312" w:cs="Times New Roman"/>
                <w:color w:val="000000"/>
                <w:kern w:val="0"/>
                <w:sz w:val="24"/>
                <w:highlight w:val="none"/>
              </w:rPr>
              <w:t>料</w:t>
            </w:r>
          </w:p>
          <w:p>
            <w:pPr>
              <w:spacing w:line="40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kern w:val="0"/>
                <w:sz w:val="24"/>
                <w:highlight w:val="none"/>
              </w:rPr>
              <w:t>清</w:t>
            </w:r>
            <w:r>
              <w:rPr>
                <w:rFonts w:ascii="Times New Roman" w:hAnsi="Times New Roman" w:eastAsia="仿宋_GB2312" w:cs="Times New Roman"/>
                <w:color w:val="000000"/>
                <w:kern w:val="0"/>
                <w:sz w:val="24"/>
                <w:highlight w:val="none"/>
              </w:rPr>
              <w:t xml:space="preserve"> </w:t>
            </w:r>
            <w:r>
              <w:rPr>
                <w:rFonts w:hint="default" w:ascii="Times New Roman" w:hAnsi="Times New Roman" w:eastAsia="仿宋_GB2312" w:cs="Times New Roman"/>
                <w:color w:val="000000"/>
                <w:kern w:val="0"/>
                <w:sz w:val="24"/>
                <w:highlight w:val="none"/>
              </w:rPr>
              <w:t>单</w:t>
            </w:r>
          </w:p>
        </w:tc>
        <w:tc>
          <w:tcPr>
            <w:tcW w:w="7008" w:type="dxa"/>
            <w:gridSpan w:val="8"/>
            <w:tcBorders>
              <w:top w:val="single" w:color="auto" w:sz="4" w:space="0"/>
            </w:tcBorders>
            <w:noWrap w:val="0"/>
            <w:vAlign w:val="center"/>
          </w:tcPr>
          <w:p>
            <w:pPr>
              <w:spacing w:line="360" w:lineRule="auto"/>
              <w:rPr>
                <w:rFonts w:hint="default" w:ascii="Times New Roman" w:hAnsi="Times New Roman" w:eastAsia="仿宋_GB2312" w:cs="Times New Roman"/>
                <w:color w:val="000000"/>
                <w:sz w:val="24"/>
                <w:highlight w:val="none"/>
                <w:u w:val="single"/>
                <w:lang w:eastAsia="zh-CN"/>
              </w:rPr>
            </w:pPr>
            <w:r>
              <w:rPr>
                <w:rFonts w:hint="default" w:ascii="Times New Roman" w:hAnsi="Times New Roman" w:eastAsia="仿宋_GB2312" w:cs="Times New Roman"/>
                <w:color w:val="000000"/>
                <w:kern w:val="0"/>
                <w:sz w:val="24"/>
                <w:highlight w:val="none"/>
              </w:rPr>
              <w:sym w:font="Wingdings 2" w:char="00A3"/>
            </w:r>
            <w:r>
              <w:rPr>
                <w:rFonts w:ascii="Times New Roman" w:hAnsi="Times New Roman" w:eastAsia="仿宋_GB2312" w:cs="Times New Roman"/>
                <w:color w:val="000000"/>
                <w:kern w:val="0"/>
                <w:sz w:val="24"/>
                <w:highlight w:val="none"/>
              </w:rPr>
              <w:t>1.</w:t>
            </w:r>
            <w:r>
              <w:rPr>
                <w:rFonts w:hint="default" w:ascii="Times New Roman" w:hAnsi="Times New Roman" w:eastAsia="仿宋_GB2312" w:cs="Times New Roman"/>
                <w:color w:val="000000"/>
                <w:kern w:val="0"/>
                <w:sz w:val="24"/>
                <w:highlight w:val="none"/>
              </w:rPr>
              <w:t>《医师执业证书》</w:t>
            </w:r>
            <w:r>
              <w:rPr>
                <w:rFonts w:hint="default" w:ascii="Times New Roman" w:hAnsi="Times New Roman" w:eastAsia="仿宋_GB2312" w:cs="Times New Roman"/>
                <w:color w:val="000000"/>
                <w:kern w:val="0"/>
                <w:sz w:val="24"/>
                <w:highlight w:val="none"/>
                <w:lang w:eastAsia="zh-CN"/>
              </w:rPr>
              <w:t>（</w:t>
            </w:r>
            <w:r>
              <w:rPr>
                <w:rFonts w:hint="default" w:ascii="Times New Roman" w:hAnsi="Times New Roman" w:eastAsia="仿宋_GB2312" w:cs="Times New Roman"/>
                <w:color w:val="000000"/>
                <w:kern w:val="0"/>
                <w:sz w:val="24"/>
                <w:highlight w:val="none"/>
              </w:rPr>
              <w:t>复印件</w:t>
            </w:r>
            <w:r>
              <w:rPr>
                <w:rFonts w:hint="default" w:ascii="Times New Roman" w:hAnsi="Times New Roman" w:eastAsia="仿宋_GB2312" w:cs="Times New Roman"/>
                <w:color w:val="000000"/>
                <w:kern w:val="0"/>
                <w:sz w:val="24"/>
                <w:highlight w:val="none"/>
                <w:lang w:eastAsia="zh-CN"/>
              </w:rPr>
              <w:t>）</w:t>
            </w:r>
          </w:p>
          <w:p>
            <w:pPr>
              <w:spacing w:line="360" w:lineRule="auto"/>
              <w:rPr>
                <w:rFonts w:hint="default" w:ascii="Times New Roman" w:hAnsi="Times New Roman" w:eastAsia="仿宋_GB2312" w:cs="Times New Roman"/>
                <w:color w:val="000000"/>
                <w:sz w:val="24"/>
                <w:highlight w:val="none"/>
                <w:u w:val="single"/>
                <w:lang w:eastAsia="zh-CN"/>
              </w:rPr>
            </w:pPr>
            <w:r>
              <w:rPr>
                <w:rFonts w:hint="default" w:ascii="Times New Roman" w:hAnsi="Times New Roman" w:eastAsia="仿宋_GB2312" w:cs="Times New Roman"/>
                <w:color w:val="000000"/>
                <w:kern w:val="0"/>
                <w:sz w:val="24"/>
                <w:highlight w:val="none"/>
              </w:rPr>
              <w:sym w:font="Wingdings 2" w:char="00A3"/>
            </w:r>
            <w:r>
              <w:rPr>
                <w:rFonts w:ascii="Times New Roman" w:hAnsi="Times New Roman" w:eastAsia="仿宋_GB2312" w:cs="Times New Roman"/>
                <w:color w:val="000000"/>
                <w:kern w:val="0"/>
                <w:sz w:val="24"/>
                <w:highlight w:val="none"/>
              </w:rPr>
              <w:t>2.</w:t>
            </w:r>
            <w:r>
              <w:rPr>
                <w:rFonts w:hint="default" w:ascii="Times New Roman" w:hAnsi="Times New Roman" w:eastAsia="仿宋_GB2312" w:cs="Times New Roman"/>
                <w:color w:val="000000"/>
                <w:kern w:val="0"/>
                <w:sz w:val="24"/>
                <w:highlight w:val="none"/>
              </w:rPr>
              <w:t>《医师资格证书》</w:t>
            </w:r>
            <w:r>
              <w:rPr>
                <w:rFonts w:hint="default" w:ascii="Times New Roman" w:hAnsi="Times New Roman" w:eastAsia="仿宋_GB2312" w:cs="Times New Roman"/>
                <w:color w:val="000000"/>
                <w:kern w:val="0"/>
                <w:sz w:val="24"/>
                <w:highlight w:val="none"/>
                <w:lang w:eastAsia="zh-CN"/>
              </w:rPr>
              <w:t>（</w:t>
            </w:r>
            <w:r>
              <w:rPr>
                <w:rFonts w:hint="default" w:ascii="Times New Roman" w:hAnsi="Times New Roman" w:eastAsia="仿宋_GB2312" w:cs="Times New Roman"/>
                <w:color w:val="000000"/>
                <w:kern w:val="0"/>
                <w:sz w:val="24"/>
                <w:highlight w:val="none"/>
              </w:rPr>
              <w:t>复印件</w:t>
            </w:r>
            <w:r>
              <w:rPr>
                <w:rFonts w:hint="default" w:ascii="Times New Roman" w:hAnsi="Times New Roman" w:eastAsia="仿宋_GB2312" w:cs="Times New Roman"/>
                <w:color w:val="000000"/>
                <w:kern w:val="0"/>
                <w:sz w:val="24"/>
                <w:highlight w:val="none"/>
                <w:lang w:eastAsia="zh-CN"/>
              </w:rPr>
              <w:t>）</w:t>
            </w:r>
          </w:p>
          <w:p>
            <w:pPr>
              <w:spacing w:line="360" w:lineRule="auto"/>
              <w:rPr>
                <w:rFonts w:hint="default" w:ascii="Times New Roman" w:hAnsi="Times New Roman" w:eastAsia="仿宋_GB2312" w:cs="Times New Roman"/>
                <w:color w:val="000000"/>
                <w:sz w:val="24"/>
                <w:highlight w:val="none"/>
                <w:u w:val="single"/>
                <w:lang w:eastAsia="zh-CN"/>
              </w:rPr>
            </w:pPr>
            <w:r>
              <w:rPr>
                <w:rFonts w:hint="default" w:ascii="Times New Roman" w:hAnsi="Times New Roman" w:eastAsia="仿宋_GB2312" w:cs="Times New Roman"/>
                <w:color w:val="000000"/>
                <w:kern w:val="0"/>
                <w:sz w:val="24"/>
                <w:highlight w:val="none"/>
              </w:rPr>
              <w:sym w:font="Wingdings 2" w:char="00A3"/>
            </w:r>
            <w:r>
              <w:rPr>
                <w:rFonts w:ascii="Times New Roman" w:hAnsi="Times New Roman" w:eastAsia="仿宋_GB2312" w:cs="Times New Roman"/>
                <w:color w:val="000000"/>
                <w:kern w:val="0"/>
                <w:sz w:val="24"/>
                <w:highlight w:val="none"/>
              </w:rPr>
              <w:t>3.</w:t>
            </w:r>
            <w:r>
              <w:rPr>
                <w:rFonts w:hint="default" w:ascii="Times New Roman" w:hAnsi="Times New Roman" w:eastAsia="仿宋_GB2312" w:cs="Times New Roman"/>
                <w:color w:val="000000"/>
                <w:kern w:val="0"/>
                <w:sz w:val="24"/>
                <w:highlight w:val="none"/>
              </w:rPr>
              <w:t>中级及以上卫生专业技术职务任职资格证书</w:t>
            </w:r>
            <w:r>
              <w:rPr>
                <w:rFonts w:hint="default" w:ascii="Times New Roman" w:hAnsi="Times New Roman" w:eastAsia="仿宋_GB2312" w:cs="Times New Roman"/>
                <w:color w:val="000000"/>
                <w:kern w:val="0"/>
                <w:sz w:val="24"/>
                <w:highlight w:val="none"/>
                <w:lang w:eastAsia="zh-CN"/>
              </w:rPr>
              <w:t>（</w:t>
            </w:r>
            <w:r>
              <w:rPr>
                <w:rFonts w:hint="default" w:ascii="Times New Roman" w:hAnsi="Times New Roman" w:eastAsia="仿宋_GB2312" w:cs="Times New Roman"/>
                <w:color w:val="000000"/>
                <w:kern w:val="0"/>
                <w:sz w:val="24"/>
                <w:highlight w:val="none"/>
              </w:rPr>
              <w:t>复印件</w:t>
            </w:r>
            <w:r>
              <w:rPr>
                <w:rFonts w:hint="default" w:ascii="Times New Roman" w:hAnsi="Times New Roman" w:eastAsia="仿宋_GB2312" w:cs="Times New Roman"/>
                <w:color w:val="000000"/>
                <w:kern w:val="0"/>
                <w:sz w:val="24"/>
                <w:highlight w:val="none"/>
                <w:lang w:eastAsia="zh-CN"/>
              </w:rPr>
              <w:t>）</w:t>
            </w:r>
          </w:p>
          <w:p>
            <w:pPr>
              <w:spacing w:line="360" w:lineRule="auto"/>
              <w:ind w:left="480" w:hanging="480" w:hangingChars="200"/>
              <w:rPr>
                <w:rFonts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sym w:font="Wingdings 2" w:char="00A3"/>
            </w:r>
            <w:r>
              <w:rPr>
                <w:rFonts w:hint="default" w:ascii="Times New Roman" w:hAnsi="Times New Roman" w:eastAsia="仿宋_GB2312" w:cs="Times New Roman"/>
                <w:color w:val="000000"/>
                <w:kern w:val="0"/>
                <w:sz w:val="24"/>
                <w:highlight w:val="none"/>
                <w:lang w:val="en-US" w:eastAsia="zh-CN"/>
              </w:rPr>
              <w:t>4</w:t>
            </w:r>
            <w:r>
              <w:rPr>
                <w:rFonts w:ascii="Times New Roman" w:hAnsi="Times New Roman" w:eastAsia="仿宋_GB2312" w:cs="Times New Roman"/>
                <w:color w:val="000000"/>
                <w:kern w:val="0"/>
                <w:sz w:val="24"/>
                <w:highlight w:val="none"/>
              </w:rPr>
              <w:t>.</w:t>
            </w:r>
            <w:r>
              <w:rPr>
                <w:rFonts w:hint="default" w:ascii="Times New Roman" w:hAnsi="Times New Roman" w:eastAsia="仿宋_GB2312" w:cs="Times New Roman"/>
                <w:color w:val="000000"/>
                <w:kern w:val="0"/>
                <w:sz w:val="24"/>
                <w:highlight w:val="none"/>
              </w:rPr>
              <w:t>与申请的职业病诊断专业项目相对应的职业病诊断医师培训考核合格证书。</w:t>
            </w:r>
          </w:p>
          <w:p>
            <w:pPr>
              <w:spacing w:line="360" w:lineRule="auto"/>
              <w:ind w:left="480" w:hanging="480" w:hangingChars="200"/>
              <w:rPr>
                <w:rFonts w:ascii="Times New Roman" w:hAnsi="Times New Roman" w:eastAsia="仿宋_GB2312" w:cs="Times New Roman"/>
                <w:color w:val="000000"/>
                <w:kern w:val="0"/>
                <w:sz w:val="24"/>
                <w:highlight w:val="none"/>
                <w:u w:val="single"/>
              </w:rPr>
            </w:pPr>
            <w:r>
              <w:rPr>
                <w:rFonts w:hint="default" w:ascii="Times New Roman" w:hAnsi="Times New Roman" w:eastAsia="仿宋_GB2312" w:cs="Times New Roman"/>
                <w:color w:val="000000"/>
                <w:kern w:val="0"/>
                <w:sz w:val="24"/>
                <w:highlight w:val="none"/>
              </w:rPr>
              <w:sym w:font="Wingdings 2" w:char="00A3"/>
            </w:r>
            <w:r>
              <w:rPr>
                <w:rFonts w:hint="default" w:ascii="Times New Roman" w:hAnsi="Times New Roman" w:eastAsia="仿宋_GB2312" w:cs="Times New Roman"/>
                <w:color w:val="000000"/>
                <w:kern w:val="0"/>
                <w:sz w:val="24"/>
                <w:highlight w:val="none"/>
                <w:lang w:val="en-US" w:eastAsia="zh-CN"/>
              </w:rPr>
              <w:t>5</w:t>
            </w:r>
            <w:r>
              <w:rPr>
                <w:rFonts w:ascii="Times New Roman" w:hAnsi="Times New Roman" w:eastAsia="仿宋_GB2312" w:cs="Times New Roman"/>
                <w:color w:val="000000"/>
                <w:kern w:val="0"/>
                <w:sz w:val="24"/>
                <w:highlight w:val="none"/>
              </w:rPr>
              <w:t>.</w:t>
            </w:r>
            <w:r>
              <w:rPr>
                <w:rFonts w:hint="default" w:ascii="Times New Roman" w:hAnsi="Times New Roman" w:eastAsia="仿宋_GB2312" w:cs="Times New Roman"/>
                <w:color w:val="000000"/>
                <w:kern w:val="0"/>
                <w:sz w:val="24"/>
                <w:highlight w:val="none"/>
              </w:rPr>
              <w:t>其他有关资料：</w:t>
            </w:r>
            <w:r>
              <w:rPr>
                <w:rFonts w:ascii="Times New Roman" w:hAnsi="Times New Roman" w:eastAsia="仿宋_GB2312" w:cs="Times New Roman"/>
                <w:color w:val="000000"/>
                <w:kern w:val="0"/>
                <w:sz w:val="24"/>
                <w:highlight w:val="none"/>
                <w:u w:val="single"/>
              </w:rPr>
              <w:t xml:space="preserve">                                     </w:t>
            </w:r>
          </w:p>
          <w:p>
            <w:pPr>
              <w:spacing w:line="360" w:lineRule="auto"/>
              <w:ind w:left="480" w:hanging="480" w:hangingChars="200"/>
              <w:rPr>
                <w:rFonts w:ascii="Times New Roman" w:hAnsi="Times New Roman" w:eastAsia="仿宋_GB2312" w:cs="Times New Roman"/>
                <w:color w:val="000000"/>
                <w:sz w:val="24"/>
                <w:highlight w:val="none"/>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41" w:hRule="atLeast"/>
          <w:jc w:val="center"/>
        </w:trPr>
        <w:tc>
          <w:tcPr>
            <w:tcW w:w="2268" w:type="dxa"/>
            <w:noWrap w:val="0"/>
            <w:vAlign w:val="center"/>
          </w:tcPr>
          <w:p>
            <w:pPr>
              <w:spacing w:line="276"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职业病</w:t>
            </w:r>
          </w:p>
          <w:p>
            <w:pPr>
              <w:spacing w:line="276"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防</w:t>
            </w: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治</w:t>
            </w:r>
          </w:p>
          <w:p>
            <w:pPr>
              <w:spacing w:line="276"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工</w:t>
            </w: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作</w:t>
            </w:r>
          </w:p>
          <w:p>
            <w:pPr>
              <w:spacing w:line="276" w:lineRule="auto"/>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简</w:t>
            </w: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历</w:t>
            </w:r>
          </w:p>
        </w:tc>
        <w:tc>
          <w:tcPr>
            <w:tcW w:w="7008" w:type="dxa"/>
            <w:gridSpan w:val="8"/>
            <w:noWrap w:val="0"/>
            <w:vAlign w:val="center"/>
          </w:tcPr>
          <w:p>
            <w:pPr>
              <w:spacing w:line="276" w:lineRule="auto"/>
              <w:rPr>
                <w:rFonts w:ascii="Times New Roman" w:hAnsi="Times New Roman" w:eastAsia="仿宋_GB2312" w:cs="Times New Roman"/>
                <w:color w:val="000000"/>
                <w:sz w:val="24"/>
                <w:highlight w:val="none"/>
                <w:u w:val="single"/>
              </w:rPr>
            </w:pPr>
          </w:p>
          <w:p>
            <w:pPr>
              <w:spacing w:line="276" w:lineRule="auto"/>
              <w:rPr>
                <w:rFonts w:ascii="Times New Roman" w:hAnsi="Times New Roman" w:eastAsia="仿宋_GB2312" w:cs="Times New Roman"/>
                <w:color w:val="000000"/>
                <w:sz w:val="24"/>
                <w:highlight w:val="none"/>
                <w:u w:val="single"/>
              </w:rPr>
            </w:pPr>
          </w:p>
          <w:p>
            <w:pPr>
              <w:spacing w:line="276" w:lineRule="auto"/>
              <w:rPr>
                <w:rFonts w:ascii="Times New Roman" w:hAnsi="Times New Roman" w:eastAsia="仿宋_GB2312" w:cs="Times New Roman"/>
                <w:color w:val="000000"/>
                <w:sz w:val="24"/>
                <w:highlight w:val="none"/>
                <w:u w:val="single"/>
              </w:rPr>
            </w:pPr>
          </w:p>
          <w:p>
            <w:pPr>
              <w:spacing w:line="276" w:lineRule="auto"/>
              <w:rPr>
                <w:rFonts w:ascii="Times New Roman" w:hAnsi="Times New Roman" w:eastAsia="仿宋_GB2312" w:cs="Times New Roman"/>
                <w:color w:val="000000"/>
                <w:sz w:val="24"/>
                <w:highlight w:val="none"/>
                <w:u w:val="single"/>
              </w:rPr>
            </w:pPr>
          </w:p>
          <w:p>
            <w:pPr>
              <w:spacing w:line="276" w:lineRule="auto"/>
              <w:rPr>
                <w:rFonts w:ascii="Times New Roman" w:hAnsi="Times New Roman" w:eastAsia="仿宋_GB2312" w:cs="Times New Roman"/>
                <w:color w:val="000000"/>
                <w:sz w:val="24"/>
                <w:highlight w:val="none"/>
                <w:u w:val="single"/>
              </w:rPr>
            </w:pPr>
          </w:p>
          <w:p>
            <w:pPr>
              <w:spacing w:line="276" w:lineRule="auto"/>
              <w:rPr>
                <w:rFonts w:ascii="Times New Roman" w:hAnsi="Times New Roman" w:eastAsia="仿宋_GB2312" w:cs="Times New Roman"/>
                <w:color w:val="000000"/>
                <w:sz w:val="24"/>
                <w:highlight w:val="none"/>
                <w:u w:val="single"/>
              </w:rPr>
            </w:pPr>
          </w:p>
          <w:p>
            <w:pPr>
              <w:wordWrap w:val="0"/>
              <w:spacing w:line="360" w:lineRule="auto"/>
              <w:ind w:firstLine="3600" w:firstLineChars="1500"/>
              <w:jc w:val="right"/>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本人签字：</w:t>
            </w:r>
            <w:r>
              <w:rPr>
                <w:rFonts w:ascii="Times New Roman" w:hAnsi="Times New Roman" w:eastAsia="仿宋_GB2312" w:cs="Times New Roman"/>
                <w:color w:val="000000"/>
                <w:sz w:val="24"/>
                <w:highlight w:val="none"/>
              </w:rPr>
              <w:t xml:space="preserve">             </w:t>
            </w:r>
          </w:p>
          <w:p>
            <w:pPr>
              <w:wordWrap w:val="0"/>
              <w:spacing w:line="360" w:lineRule="auto"/>
              <w:ind w:left="942"/>
              <w:jc w:val="right"/>
              <w:rPr>
                <w:rFonts w:ascii="Times New Roman" w:hAnsi="Times New Roman" w:eastAsia="仿宋_GB2312" w:cs="Times New Roman"/>
                <w:color w:val="000000"/>
                <w:sz w:val="24"/>
                <w:highlight w:val="none"/>
              </w:rPr>
            </w:pP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年　　月　　日</w:t>
            </w:r>
            <w:r>
              <w:rPr>
                <w:rFonts w:ascii="Times New Roman" w:hAnsi="Times New Roman" w:eastAsia="仿宋_GB2312" w:cs="Times New Roman"/>
                <w:color w:val="000000"/>
                <w:sz w:val="24"/>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60" w:hRule="atLeast"/>
          <w:jc w:val="center"/>
        </w:trPr>
        <w:tc>
          <w:tcPr>
            <w:tcW w:w="2268" w:type="dxa"/>
            <w:noWrap w:val="0"/>
            <w:vAlign w:val="center"/>
          </w:tcPr>
          <w:p>
            <w:pPr>
              <w:spacing w:line="40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单</w:t>
            </w:r>
          </w:p>
          <w:p>
            <w:pPr>
              <w:spacing w:line="40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位</w:t>
            </w:r>
          </w:p>
          <w:p>
            <w:pPr>
              <w:spacing w:line="40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意</w:t>
            </w:r>
          </w:p>
          <w:p>
            <w:pPr>
              <w:spacing w:line="40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见</w:t>
            </w:r>
          </w:p>
        </w:tc>
        <w:tc>
          <w:tcPr>
            <w:tcW w:w="3043" w:type="dxa"/>
            <w:gridSpan w:val="4"/>
            <w:noWrap w:val="0"/>
            <w:vAlign w:val="center"/>
          </w:tcPr>
          <w:p>
            <w:pPr>
              <w:spacing w:line="400" w:lineRule="exact"/>
              <w:ind w:right="840" w:firstLine="960" w:firstLineChars="400"/>
              <w:jc w:val="center"/>
              <w:rPr>
                <w:rFonts w:ascii="Times New Roman" w:hAnsi="Times New Roman" w:eastAsia="仿宋_GB2312" w:cs="Times New Roman"/>
                <w:color w:val="000000"/>
                <w:sz w:val="24"/>
                <w:highlight w:val="none"/>
              </w:rPr>
            </w:pPr>
          </w:p>
          <w:p>
            <w:pPr>
              <w:spacing w:line="400" w:lineRule="exact"/>
              <w:ind w:right="840" w:firstLine="960" w:firstLineChars="400"/>
              <w:jc w:val="center"/>
              <w:rPr>
                <w:rFonts w:ascii="Times New Roman" w:hAnsi="Times New Roman" w:eastAsia="仿宋_GB2312" w:cs="Times New Roman"/>
                <w:color w:val="000000"/>
                <w:sz w:val="24"/>
                <w:highlight w:val="none"/>
              </w:rPr>
            </w:pPr>
          </w:p>
          <w:p>
            <w:pPr>
              <w:spacing w:line="400" w:lineRule="exact"/>
              <w:ind w:right="840" w:firstLine="960" w:firstLineChars="400"/>
              <w:jc w:val="center"/>
              <w:rPr>
                <w:rFonts w:ascii="Times New Roman" w:hAnsi="Times New Roman" w:eastAsia="仿宋_GB2312" w:cs="Times New Roman"/>
                <w:color w:val="000000"/>
                <w:sz w:val="24"/>
                <w:highlight w:val="none"/>
              </w:rPr>
            </w:pPr>
          </w:p>
          <w:p>
            <w:pPr>
              <w:spacing w:line="400" w:lineRule="exact"/>
              <w:ind w:right="840" w:firstLine="960" w:firstLineChars="400"/>
              <w:jc w:val="center"/>
              <w:rPr>
                <w:rFonts w:ascii="Times New Roman" w:hAnsi="Times New Roman" w:eastAsia="仿宋_GB2312" w:cs="Times New Roman"/>
                <w:color w:val="000000"/>
                <w:sz w:val="24"/>
                <w:highlight w:val="none"/>
              </w:rPr>
            </w:pPr>
          </w:p>
          <w:p>
            <w:pPr>
              <w:spacing w:line="400" w:lineRule="exact"/>
              <w:ind w:right="280" w:firstLine="1200" w:firstLineChars="500"/>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盖　章</w:t>
            </w:r>
          </w:p>
          <w:p>
            <w:pPr>
              <w:spacing w:line="400" w:lineRule="exact"/>
              <w:jc w:val="center"/>
              <w:rPr>
                <w:rFonts w:ascii="Times New Roman" w:hAnsi="Times New Roman" w:eastAsia="仿宋_GB2312" w:cs="Times New Roman"/>
                <w:color w:val="000000"/>
                <w:sz w:val="24"/>
                <w:highlight w:val="none"/>
              </w:rPr>
            </w:pP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年　　月　</w:t>
            </w:r>
            <w:r>
              <w:rPr>
                <w:rFonts w:ascii="Times New Roman" w:hAnsi="Times New Roman" w:eastAsia="仿宋_GB2312" w:cs="Times New Roman"/>
                <w:color w:val="000000"/>
                <w:sz w:val="24"/>
                <w:highlight w:val="none"/>
              </w:rPr>
              <w:t xml:space="preserve"> </w:t>
            </w:r>
            <w:r>
              <w:rPr>
                <w:rFonts w:hint="default" w:ascii="Times New Roman" w:hAnsi="Times New Roman" w:eastAsia="仿宋_GB2312" w:cs="Times New Roman"/>
                <w:color w:val="000000"/>
                <w:sz w:val="24"/>
                <w:highlight w:val="none"/>
              </w:rPr>
              <w:t>日</w:t>
            </w:r>
          </w:p>
          <w:p>
            <w:pPr>
              <w:spacing w:line="400" w:lineRule="exact"/>
              <w:jc w:val="center"/>
              <w:rPr>
                <w:rFonts w:ascii="Times New Roman" w:hAnsi="Times New Roman" w:eastAsia="仿宋_GB2312" w:cs="Times New Roman"/>
                <w:color w:val="000000"/>
                <w:sz w:val="24"/>
                <w:highlight w:val="none"/>
              </w:rPr>
            </w:pPr>
          </w:p>
        </w:tc>
        <w:tc>
          <w:tcPr>
            <w:tcW w:w="2180" w:type="dxa"/>
            <w:gridSpan w:val="3"/>
            <w:noWrap w:val="0"/>
            <w:vAlign w:val="center"/>
          </w:tcPr>
          <w:p>
            <w:pPr>
              <w:spacing w:line="28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市级</w:t>
            </w:r>
          </w:p>
          <w:p>
            <w:pPr>
              <w:spacing w:line="28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卫生</w:t>
            </w:r>
          </w:p>
          <w:p>
            <w:pPr>
              <w:spacing w:line="28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健康</w:t>
            </w:r>
          </w:p>
          <w:p>
            <w:pPr>
              <w:spacing w:line="28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行政</w:t>
            </w:r>
          </w:p>
          <w:p>
            <w:pPr>
              <w:spacing w:line="28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部门</w:t>
            </w:r>
          </w:p>
          <w:p>
            <w:pPr>
              <w:spacing w:line="280" w:lineRule="exact"/>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意见</w:t>
            </w:r>
          </w:p>
        </w:tc>
        <w:tc>
          <w:tcPr>
            <w:tcW w:w="1785" w:type="dxa"/>
            <w:noWrap w:val="0"/>
            <w:vAlign w:val="center"/>
          </w:tcPr>
          <w:p>
            <w:pPr>
              <w:spacing w:line="400" w:lineRule="exact"/>
              <w:jc w:val="center"/>
              <w:rPr>
                <w:rFonts w:ascii="Times New Roman" w:hAnsi="Times New Roman" w:eastAsia="仿宋_GB2312" w:cs="Times New Roman"/>
                <w:color w:val="000000"/>
                <w:sz w:val="24"/>
                <w:highlight w:val="none"/>
              </w:rPr>
            </w:pPr>
          </w:p>
          <w:p>
            <w:pPr>
              <w:spacing w:line="400" w:lineRule="exact"/>
              <w:jc w:val="center"/>
              <w:rPr>
                <w:rFonts w:ascii="Times New Roman" w:hAnsi="Times New Roman" w:eastAsia="仿宋_GB2312" w:cs="Times New Roman"/>
                <w:color w:val="000000"/>
                <w:sz w:val="24"/>
                <w:highlight w:val="none"/>
              </w:rPr>
            </w:pPr>
          </w:p>
          <w:p>
            <w:pPr>
              <w:spacing w:line="400" w:lineRule="exact"/>
              <w:jc w:val="center"/>
              <w:rPr>
                <w:rFonts w:ascii="Times New Roman" w:hAnsi="Times New Roman" w:eastAsia="仿宋_GB2312" w:cs="Times New Roman"/>
                <w:color w:val="000000"/>
                <w:sz w:val="24"/>
                <w:highlight w:val="none"/>
              </w:rPr>
            </w:pPr>
          </w:p>
          <w:p>
            <w:pPr>
              <w:spacing w:line="400" w:lineRule="exact"/>
              <w:jc w:val="center"/>
              <w:rPr>
                <w:rFonts w:ascii="Times New Roman" w:hAnsi="Times New Roman" w:eastAsia="仿宋_GB2312" w:cs="Times New Roman"/>
                <w:color w:val="000000"/>
                <w:sz w:val="24"/>
                <w:highlight w:val="none"/>
              </w:rPr>
            </w:pPr>
          </w:p>
          <w:p>
            <w:pPr>
              <w:spacing w:line="400" w:lineRule="exact"/>
              <w:ind w:left="1153" w:leftChars="549" w:firstLine="120" w:firstLineChars="50"/>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盖　章</w:t>
            </w:r>
          </w:p>
          <w:p>
            <w:pPr>
              <w:spacing w:line="400" w:lineRule="exact"/>
              <w:ind w:left="942"/>
              <w:jc w:val="center"/>
              <w:rPr>
                <w:rFonts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年　　月　　日</w:t>
            </w:r>
          </w:p>
          <w:p>
            <w:pPr>
              <w:spacing w:line="400" w:lineRule="exact"/>
              <w:ind w:left="942"/>
              <w:jc w:val="center"/>
              <w:rPr>
                <w:rFonts w:ascii="Times New Roman" w:hAnsi="Times New Roman" w:eastAsia="仿宋_GB2312" w:cs="Times New Roman"/>
                <w:color w:val="000000"/>
                <w:sz w:val="24"/>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ind w:left="1440" w:right="0" w:rightChars="0" w:hanging="1440" w:hangingChars="600"/>
        <w:jc w:val="left"/>
        <w:textAlignment w:val="auto"/>
        <w:outlineLvl w:val="9"/>
        <w:rPr>
          <w:rFonts w:ascii="Times New Roman" w:hAnsi="Times New Roman" w:eastAsia="仿宋_GB2312" w:cs="Times New Roman"/>
          <w:bCs/>
          <w:color w:val="000000"/>
          <w:sz w:val="24"/>
          <w:szCs w:val="24"/>
          <w:highlight w:val="none"/>
        </w:rPr>
      </w:pPr>
      <w:r>
        <w:rPr>
          <w:rFonts w:hint="default" w:ascii="Times New Roman" w:hAnsi="Times New Roman" w:eastAsia="仿宋_GB2312" w:cs="Times New Roman"/>
          <w:bCs/>
          <w:color w:val="000000"/>
          <w:sz w:val="24"/>
          <w:szCs w:val="24"/>
          <w:highlight w:val="none"/>
        </w:rPr>
        <w:t>填表说明：</w:t>
      </w:r>
      <w:r>
        <w:rPr>
          <w:rFonts w:ascii="Times New Roman" w:hAnsi="Times New Roman" w:eastAsia="仿宋_GB2312" w:cs="Times New Roman"/>
          <w:bCs/>
          <w:color w:val="000000"/>
          <w:sz w:val="24"/>
          <w:szCs w:val="24"/>
          <w:highlight w:val="none"/>
        </w:rPr>
        <w:t>1.</w:t>
      </w:r>
      <w:r>
        <w:rPr>
          <w:rFonts w:hint="default" w:ascii="Times New Roman" w:hAnsi="Times New Roman" w:eastAsia="仿宋_GB2312" w:cs="Times New Roman"/>
          <w:bCs/>
          <w:color w:val="000000"/>
          <w:sz w:val="24"/>
          <w:szCs w:val="24"/>
          <w:highlight w:val="none"/>
        </w:rPr>
        <w:t>本表供职业病诊断资格变更申请使用，申请时需交回原职业病诊断资格证书原件。</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00" w:firstLineChars="500"/>
        <w:jc w:val="left"/>
        <w:textAlignment w:val="auto"/>
        <w:outlineLvl w:val="9"/>
        <w:rPr>
          <w:rFonts w:ascii="Times New Roman" w:hAnsi="Times New Roman" w:eastAsia="仿宋_GB2312" w:cs="Times New Roman"/>
          <w:bCs/>
          <w:color w:val="000000"/>
          <w:sz w:val="24"/>
          <w:szCs w:val="24"/>
          <w:highlight w:val="none"/>
        </w:rPr>
      </w:pPr>
      <w:r>
        <w:rPr>
          <w:rFonts w:ascii="Times New Roman" w:hAnsi="Times New Roman" w:eastAsia="仿宋_GB2312" w:cs="Times New Roman"/>
          <w:bCs/>
          <w:color w:val="000000"/>
          <w:sz w:val="24"/>
          <w:szCs w:val="24"/>
          <w:highlight w:val="none"/>
        </w:rPr>
        <w:t>2.</w:t>
      </w:r>
      <w:r>
        <w:rPr>
          <w:rFonts w:hint="default" w:ascii="Times New Roman" w:hAnsi="Times New Roman" w:eastAsia="仿宋_GB2312" w:cs="Times New Roman"/>
          <w:bCs/>
          <w:color w:val="000000"/>
          <w:sz w:val="24"/>
          <w:szCs w:val="24"/>
          <w:highlight w:val="none"/>
        </w:rPr>
        <w:t>申请人所填写的信息和提交的材料应真实、准确。</w:t>
      </w:r>
      <w:r>
        <w:rPr>
          <w:rFonts w:ascii="Times New Roman" w:hAnsi="Times New Roman" w:eastAsia="仿宋_GB2312" w:cs="Times New Roman"/>
          <w:bCs/>
          <w:color w:val="00000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200" w:firstLineChars="500"/>
        <w:jc w:val="left"/>
        <w:textAlignment w:val="auto"/>
        <w:outlineLvl w:val="9"/>
        <w:rPr>
          <w:rFonts w:ascii="Times New Roman" w:hAnsi="Times New Roman" w:cs="Times New Roman"/>
          <w:color w:val="000000"/>
          <w:highlight w:val="none"/>
        </w:rPr>
      </w:pPr>
      <w:r>
        <w:rPr>
          <w:rFonts w:ascii="Times New Roman" w:hAnsi="Times New Roman" w:eastAsia="仿宋_GB2312" w:cs="Times New Roman"/>
          <w:bCs/>
          <w:color w:val="000000"/>
          <w:sz w:val="24"/>
          <w:szCs w:val="24"/>
          <w:highlight w:val="none"/>
        </w:rPr>
        <w:t>3.</w:t>
      </w:r>
      <w:r>
        <w:rPr>
          <w:rFonts w:hint="default" w:ascii="Times New Roman" w:hAnsi="Times New Roman" w:eastAsia="仿宋_GB2312" w:cs="Times New Roman"/>
          <w:bCs/>
          <w:color w:val="000000"/>
          <w:sz w:val="24"/>
          <w:szCs w:val="24"/>
          <w:highlight w:val="none"/>
        </w:rPr>
        <w:t>如填写内容较多，可另加附页。</w:t>
      </w:r>
    </w:p>
    <w:p>
      <w:pPr>
        <w:spacing w:line="560" w:lineRule="exact"/>
        <w:jc w:val="center"/>
        <w:rPr>
          <w:rFonts w:hint="default" w:ascii="Times New Roman" w:hAnsi="Times New Roman" w:eastAsia="方正小标宋_GBK" w:cs="Times New Roman"/>
          <w:sz w:val="44"/>
          <w:szCs w:val="44"/>
        </w:rPr>
      </w:pPr>
    </w:p>
    <w:p>
      <w:pPr>
        <w:pStyle w:val="5"/>
        <w:rPr>
          <w:rFonts w:hint="default"/>
        </w:rPr>
      </w:pPr>
    </w:p>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00"/>
    <w:family w:val="decorative"/>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方正仿宋_GBK"/>
    <w:panose1 w:val="02010600040101010101"/>
    <w:charset w:val="00"/>
    <w:family w:val="auto"/>
    <w:pitch w:val="default"/>
    <w:sig w:usb0="00000000" w:usb1="00000000" w:usb2="00000000" w:usb3="00000000" w:csb0="0004009F" w:csb1="DFD70000"/>
  </w:font>
  <w:font w:name="sans-serif">
    <w:altName w:val="仿宋"/>
    <w:panose1 w:val="00000000000000000000"/>
    <w:charset w:val="00"/>
    <w:family w:val="auto"/>
    <w:pitch w:val="default"/>
    <w:sig w:usb0="00000000" w:usb1="00000000" w:usb2="00000000" w:usb3="00000000" w:csb0="00000000" w:csb1="00000000"/>
  </w:font>
  <w:font w:name="Wingdings 2">
    <w:panose1 w:val="05020102010507070707"/>
    <w:charset w:val="00"/>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Liberation Sans">
    <w:panose1 w:val="020B0604020202020204"/>
    <w:charset w:val="00"/>
    <w:family w:val="auto"/>
    <w:pitch w:val="default"/>
    <w:sig w:usb0="A00002AF" w:usb1="500078FB" w:usb2="00000000" w:usb3="00000000" w:csb0="6000009F" w:csb1="DFD7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VzYX7TAAAABwEAAA8AAAAAAAAAAQAgAAAAOAAAAGRycy9kb3ducmV2LnhtbFBLAQIU&#10;ABQAAAAIAIdO4kDiMuAOGwIAACkEAAAOAAAAAAAAAAEAIAAAADgBAABkcnMvZTJvRG9jLnhtbFBL&#10;BQYAAAAABgAGAFkBAADF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7"/>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0D5888FA"/>
    <w:rsid w:val="20E45E16"/>
    <w:rsid w:val="40E13EB9"/>
    <w:rsid w:val="5DF802BB"/>
    <w:rsid w:val="72BF27BC"/>
    <w:rsid w:val="77DDA176"/>
    <w:rsid w:val="7DCE48E3"/>
    <w:rsid w:val="7EEEDA1A"/>
    <w:rsid w:val="7FDF2848"/>
    <w:rsid w:val="7FF14575"/>
    <w:rsid w:val="B9E3C28B"/>
    <w:rsid w:val="D2B312DC"/>
    <w:rsid w:val="DF5B5348"/>
    <w:rsid w:val="F67A6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uppressAutoHyphens/>
      <w:spacing w:after="120"/>
    </w:pPr>
    <w:rPr>
      <w:rFonts w:ascii="Times New Roman" w:hAnsi="Times New Roman" w:eastAsia="宋体" w:cs="Times New Roman"/>
      <w:szCs w:val="24"/>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next w:val="6"/>
    <w:qFormat/>
    <w:uiPriority w:val="0"/>
    <w:pPr>
      <w:tabs>
        <w:tab w:val="center" w:pos="4153"/>
        <w:tab w:val="right" w:pos="8306"/>
      </w:tabs>
      <w:snapToGrid w:val="0"/>
      <w:jc w:val="left"/>
    </w:pPr>
    <w:rPr>
      <w:sz w:val="18"/>
      <w:szCs w:val="18"/>
    </w:rPr>
  </w:style>
  <w:style w:type="paragraph" w:customStyle="1" w:styleId="6">
    <w:name w:val="索引 51"/>
    <w:basedOn w:val="1"/>
    <w:next w:val="1"/>
    <w:qFormat/>
    <w:uiPriority w:val="0"/>
    <w:pPr>
      <w:suppressAutoHyphens/>
      <w:ind w:left="1680"/>
    </w:pPr>
    <w:rPr>
      <w:rFonts w:ascii="Times New Roman" w:hAnsi="Times New Roman" w:eastAsia="宋体" w:cs="Times New Roman"/>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rFonts w:ascii="Calibri" w:hAnsi="Calibri" w:eastAsia="宋体" w:cs="Times New Roman"/>
      <w:kern w:val="0"/>
      <w:sz w:val="24"/>
      <w:szCs w:val="22"/>
      <w:lang w:val="en-US" w:eastAsia="zh-CN" w:bidi="ar"/>
    </w:rPr>
  </w:style>
  <w:style w:type="paragraph" w:customStyle="1" w:styleId="11">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3">
    <w:name w:val="List Paragraph"/>
    <w:basedOn w:val="1"/>
    <w:qFormat/>
    <w:uiPriority w:val="99"/>
    <w:pPr>
      <w:widowControl/>
      <w:ind w:firstLine="420" w:firstLineChars="200"/>
      <w:jc w:val="left"/>
    </w:pPr>
    <w:rPr>
      <w:rFonts w:ascii="宋体" w:hAnsi="宋体" w:eastAsia="宋体" w:cs="宋体"/>
      <w:kern w:val="0"/>
      <w:sz w:val="24"/>
      <w:szCs w:val="24"/>
    </w:rPr>
  </w:style>
  <w:style w:type="paragraph" w:customStyle="1" w:styleId="14">
    <w:name w:val="p"/>
    <w:basedOn w:val="1"/>
    <w:qFormat/>
    <w:uiPriority w:val="0"/>
    <w:pPr>
      <w:spacing w:line="525" w:lineRule="atLeast"/>
      <w:ind w:firstLine="375"/>
    </w:pPr>
    <w:rPr>
      <w:rFonts w:ascii="Calibri" w:hAnsi="Calibri" w:eastAsia="宋体" w:cs="Times New Roman"/>
      <w:kern w:val="0"/>
      <w:sz w:val="24"/>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4600</Words>
  <Characters>4644</Characters>
  <Lines>0</Lines>
  <Paragraphs>0</Paragraphs>
  <TotalTime>3</TotalTime>
  <ScaleCrop>false</ScaleCrop>
  <LinksUpToDate>false</LinksUpToDate>
  <CharactersWithSpaces>4950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2022-11-20T14:51:00Z</dcterms:created>
  <dc:creator>Military</dc:creator>
  <cp:lastModifiedBy>wjw</cp:lastModifiedBy>
  <dcterms:modified xsi:type="dcterms:W3CDTF">2024-03-14T16:18:15Z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